
<file path=[Content_Types].xml><?xml version="1.0" encoding="utf-8"?>
<Types xmlns="http://schemas.openxmlformats.org/package/2006/content-types">
  <Default Extension="bin" ContentType="application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36FB" w14:textId="4F80F399" w:rsidR="00057485" w:rsidRDefault="002C3752" w:rsidP="00057485">
      <w:pPr>
        <w:jc w:val="center"/>
        <w:rPr>
          <w:b/>
          <w:color w:val="2F5496" w:themeColor="accent5" w:themeShade="BF"/>
          <w:sz w:val="44"/>
        </w:rPr>
      </w:pPr>
      <w:r w:rsidRPr="00AC56DF">
        <w:rPr>
          <w:b/>
          <w:noProof/>
          <w:color w:val="2F5496" w:themeColor="accent5" w:themeShade="BF"/>
          <w:sz w:val="24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62F480E3" wp14:editId="5B17B2FB">
            <wp:simplePos x="0" y="0"/>
            <wp:positionH relativeFrom="column">
              <wp:posOffset>4497705</wp:posOffset>
            </wp:positionH>
            <wp:positionV relativeFrom="paragraph">
              <wp:posOffset>-134665</wp:posOffset>
            </wp:positionV>
            <wp:extent cx="1185166" cy="996740"/>
            <wp:effectExtent l="0" t="0" r="0" b="0"/>
            <wp:wrapNone/>
            <wp:docPr id="2" name="Picture 2" descr="C:\Users\APN852\AppData\Local\Microsoft\Windows\INetCache\Content.Outlook\G6VD3D12\Logo_uni_avec_couleurs_LGTBQ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N852\AppData\Local\Microsoft\Windows\INetCache\Content.Outlook\G6VD3D12\Logo_uni_avec_couleurs_LGTBQ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66" cy="9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6D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69110BB" wp14:editId="07B264A8">
            <wp:simplePos x="0" y="0"/>
            <wp:positionH relativeFrom="column">
              <wp:posOffset>-286926</wp:posOffset>
            </wp:positionH>
            <wp:positionV relativeFrom="paragraph">
              <wp:posOffset>0</wp:posOffset>
            </wp:positionV>
            <wp:extent cx="3039423" cy="799572"/>
            <wp:effectExtent l="0" t="0" r="0" b="635"/>
            <wp:wrapThrough wrapText="bothSides">
              <wp:wrapPolygon edited="0">
                <wp:start x="4197" y="0"/>
                <wp:lineTo x="1625" y="1029"/>
                <wp:lineTo x="0" y="4632"/>
                <wp:lineTo x="0" y="11323"/>
                <wp:lineTo x="1489" y="16470"/>
                <wp:lineTo x="2302" y="16470"/>
                <wp:lineTo x="2302" y="18529"/>
                <wp:lineTo x="6499" y="20073"/>
                <wp:lineTo x="11373" y="21102"/>
                <wp:lineTo x="12321" y="21102"/>
                <wp:lineTo x="13675" y="19044"/>
                <wp:lineTo x="12998" y="16470"/>
                <wp:lineTo x="16924" y="16470"/>
                <wp:lineTo x="21392" y="14411"/>
                <wp:lineTo x="21392" y="7720"/>
                <wp:lineTo x="12321" y="3088"/>
                <wp:lineTo x="4874" y="0"/>
                <wp:lineTo x="4197" y="0"/>
              </wp:wrapPolygon>
            </wp:wrapThrough>
            <wp:docPr id="1" name="Picture 1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423" cy="79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B7176D" w14:textId="079B470D" w:rsidR="00277867" w:rsidRDefault="00277867" w:rsidP="00057485">
      <w:pPr>
        <w:jc w:val="center"/>
        <w:rPr>
          <w:b/>
          <w:color w:val="2F5496" w:themeColor="accent5" w:themeShade="BF"/>
          <w:sz w:val="56"/>
        </w:rPr>
      </w:pPr>
    </w:p>
    <w:p w14:paraId="7F0A54B6" w14:textId="3B582B08" w:rsidR="00057485" w:rsidRPr="00874077" w:rsidRDefault="00057485" w:rsidP="00057485">
      <w:pPr>
        <w:jc w:val="center"/>
        <w:rPr>
          <w:b/>
          <w:color w:val="2F5496" w:themeColor="accent5" w:themeShade="BF"/>
          <w:sz w:val="56"/>
        </w:rPr>
      </w:pPr>
      <w:r w:rsidRPr="00874077">
        <w:rPr>
          <w:b/>
          <w:color w:val="2F5496" w:themeColor="accent5" w:themeShade="BF"/>
          <w:sz w:val="56"/>
        </w:rPr>
        <w:t>INVITATION</w:t>
      </w:r>
    </w:p>
    <w:p w14:paraId="4A60B916" w14:textId="77777777" w:rsidR="00057485" w:rsidRPr="001A1D84" w:rsidRDefault="00057485" w:rsidP="00057485">
      <w:pPr>
        <w:rPr>
          <w:color w:val="2F5496" w:themeColor="accent5" w:themeShade="BF"/>
          <w:sz w:val="24"/>
        </w:rPr>
      </w:pPr>
    </w:p>
    <w:p w14:paraId="7BA95B47" w14:textId="0E8EE1C4" w:rsidR="0094348C" w:rsidRDefault="00057485" w:rsidP="00613C33">
      <w:pPr>
        <w:jc w:val="center"/>
        <w:rPr>
          <w:color w:val="2F5496" w:themeColor="accent5" w:themeShade="BF"/>
          <w:sz w:val="24"/>
        </w:rPr>
      </w:pPr>
      <w:r w:rsidRPr="00874077">
        <w:rPr>
          <w:color w:val="2F5496" w:themeColor="accent5" w:themeShade="BF"/>
          <w:sz w:val="24"/>
        </w:rPr>
        <w:t>Le Ministère de la Famille, de l’Intégration et à la Grande Région</w:t>
      </w:r>
      <w:r w:rsidR="00840642">
        <w:rPr>
          <w:color w:val="2F5496" w:themeColor="accent5" w:themeShade="BF"/>
          <w:sz w:val="24"/>
        </w:rPr>
        <w:t xml:space="preserve"> et l’Université du Luxembourg ont</w:t>
      </w:r>
      <w:r w:rsidRPr="00874077">
        <w:rPr>
          <w:color w:val="2F5496" w:themeColor="accent5" w:themeShade="BF"/>
          <w:sz w:val="24"/>
        </w:rPr>
        <w:t xml:space="preserve"> le plaisir d’inviter</w:t>
      </w:r>
      <w:r w:rsidR="00D630FA">
        <w:rPr>
          <w:color w:val="2F5496" w:themeColor="accent5" w:themeShade="BF"/>
          <w:sz w:val="24"/>
        </w:rPr>
        <w:t xml:space="preserve"> </w:t>
      </w:r>
      <w:r w:rsidR="00B7349C">
        <w:rPr>
          <w:color w:val="2F5496" w:themeColor="accent5" w:themeShade="BF"/>
          <w:sz w:val="24"/>
        </w:rPr>
        <w:t>le</w:t>
      </w:r>
      <w:r w:rsidR="006F320E">
        <w:rPr>
          <w:color w:val="2F5496" w:themeColor="accent5" w:themeShade="BF"/>
          <w:sz w:val="24"/>
        </w:rPr>
        <w:t>s</w:t>
      </w:r>
      <w:r w:rsidR="00B7349C">
        <w:rPr>
          <w:color w:val="2F5496" w:themeColor="accent5" w:themeShade="BF"/>
          <w:sz w:val="24"/>
        </w:rPr>
        <w:t xml:space="preserve"> </w:t>
      </w:r>
      <w:proofErr w:type="spellStart"/>
      <w:r w:rsidR="00E94146">
        <w:rPr>
          <w:color w:val="2F5496" w:themeColor="accent5" w:themeShade="BF"/>
          <w:sz w:val="24"/>
        </w:rPr>
        <w:t>professionnel·les</w:t>
      </w:r>
      <w:proofErr w:type="spellEnd"/>
      <w:r w:rsidR="00B7349C">
        <w:rPr>
          <w:color w:val="2F5496" w:themeColor="accent5" w:themeShade="BF"/>
          <w:sz w:val="24"/>
        </w:rPr>
        <w:t xml:space="preserve"> </w:t>
      </w:r>
      <w:r w:rsidR="006F320E">
        <w:rPr>
          <w:color w:val="2F5496" w:themeColor="accent5" w:themeShade="BF"/>
          <w:sz w:val="24"/>
        </w:rPr>
        <w:t>des</w:t>
      </w:r>
      <w:r w:rsidR="00B7349C">
        <w:rPr>
          <w:color w:val="2F5496" w:themeColor="accent5" w:themeShade="BF"/>
          <w:sz w:val="24"/>
        </w:rPr>
        <w:t xml:space="preserve"> domaines </w:t>
      </w:r>
      <w:r w:rsidR="00B7349C" w:rsidRPr="00874077">
        <w:rPr>
          <w:color w:val="2F5496" w:themeColor="accent5" w:themeShade="BF"/>
          <w:sz w:val="24"/>
        </w:rPr>
        <w:t>du vieillissement, des personnes en situation de handicap et du sans-abrisme</w:t>
      </w:r>
      <w:r w:rsidRPr="00874077">
        <w:rPr>
          <w:color w:val="2F5496" w:themeColor="accent5" w:themeShade="BF"/>
          <w:sz w:val="24"/>
        </w:rPr>
        <w:t xml:space="preserve"> </w:t>
      </w:r>
      <w:r w:rsidR="00476498">
        <w:rPr>
          <w:color w:val="2F5496" w:themeColor="accent5" w:themeShade="BF"/>
          <w:sz w:val="24"/>
        </w:rPr>
        <w:t>à</w:t>
      </w:r>
      <w:r w:rsidR="00B173F9">
        <w:rPr>
          <w:color w:val="2F5496" w:themeColor="accent5" w:themeShade="BF"/>
          <w:sz w:val="24"/>
        </w:rPr>
        <w:t xml:space="preserve"> </w:t>
      </w:r>
      <w:r w:rsidR="00AF2996">
        <w:rPr>
          <w:color w:val="2F5496" w:themeColor="accent5" w:themeShade="BF"/>
          <w:sz w:val="24"/>
        </w:rPr>
        <w:t>la</w:t>
      </w:r>
      <w:r w:rsidR="00B173F9">
        <w:rPr>
          <w:color w:val="2F5496" w:themeColor="accent5" w:themeShade="BF"/>
          <w:sz w:val="24"/>
        </w:rPr>
        <w:t xml:space="preserve"> journée </w:t>
      </w:r>
      <w:r w:rsidRPr="00874077">
        <w:rPr>
          <w:color w:val="2F5496" w:themeColor="accent5" w:themeShade="BF"/>
          <w:sz w:val="24"/>
        </w:rPr>
        <w:t>d’études</w:t>
      </w:r>
      <w:r w:rsidR="00937B86">
        <w:rPr>
          <w:color w:val="2F5496" w:themeColor="accent5" w:themeShade="BF"/>
          <w:sz w:val="24"/>
        </w:rPr>
        <w:t xml:space="preserve"> </w:t>
      </w:r>
      <w:r w:rsidRPr="00874077">
        <w:rPr>
          <w:color w:val="2F5496" w:themeColor="accent5" w:themeShade="BF"/>
          <w:sz w:val="24"/>
        </w:rPr>
        <w:t>:</w:t>
      </w:r>
    </w:p>
    <w:p w14:paraId="34EFEE0F" w14:textId="77777777" w:rsidR="00694EF8" w:rsidRPr="00874077" w:rsidRDefault="00694EF8" w:rsidP="00613C33">
      <w:pPr>
        <w:jc w:val="center"/>
        <w:rPr>
          <w:color w:val="2F5496" w:themeColor="accent5" w:themeShade="BF"/>
          <w:sz w:val="24"/>
        </w:rPr>
      </w:pPr>
    </w:p>
    <w:p w14:paraId="2B1FAE47" w14:textId="4EBB2D01" w:rsidR="001A1D84" w:rsidRPr="001A1D84" w:rsidRDefault="001A1D84" w:rsidP="001A1D84">
      <w:pPr>
        <w:pBdr>
          <w:top w:val="single" w:sz="6" w:space="1" w:color="auto"/>
          <w:bottom w:val="single" w:sz="6" w:space="1" w:color="auto"/>
        </w:pBdr>
        <w:spacing w:before="240" w:line="360" w:lineRule="auto"/>
        <w:jc w:val="center"/>
        <w:rPr>
          <w:b/>
          <w:color w:val="2F5496" w:themeColor="accent5" w:themeShade="BF"/>
          <w:sz w:val="40"/>
        </w:rPr>
      </w:pPr>
      <w:r w:rsidRPr="001A1D84">
        <w:rPr>
          <w:b/>
          <w:color w:val="2F5496" w:themeColor="accent5" w:themeShade="BF"/>
          <w:sz w:val="40"/>
        </w:rPr>
        <w:t>Les publics LGBTI</w:t>
      </w:r>
      <w:r w:rsidR="00DB4259">
        <w:rPr>
          <w:b/>
          <w:color w:val="2F5496" w:themeColor="accent5" w:themeShade="BF"/>
          <w:sz w:val="40"/>
        </w:rPr>
        <w:t>Q+</w:t>
      </w:r>
      <w:r w:rsidRPr="001A1D84">
        <w:rPr>
          <w:b/>
          <w:color w:val="2F5496" w:themeColor="accent5" w:themeShade="BF"/>
          <w:sz w:val="40"/>
        </w:rPr>
        <w:t xml:space="preserve"> particulièrement vulnérables : quels besoins pour quel(s) accompagnement(s) ?</w:t>
      </w:r>
    </w:p>
    <w:p w14:paraId="796D9A74" w14:textId="69E20AA9" w:rsidR="0094348C" w:rsidRDefault="0094348C" w:rsidP="00F130EA">
      <w:pPr>
        <w:spacing w:before="240" w:line="240" w:lineRule="auto"/>
        <w:jc w:val="center"/>
        <w:rPr>
          <w:color w:val="2F5496" w:themeColor="accent5" w:themeShade="BF"/>
          <w:sz w:val="24"/>
        </w:rPr>
      </w:pPr>
    </w:p>
    <w:p w14:paraId="7CCB4AF9" w14:textId="55238A64" w:rsidR="00F130EA" w:rsidRPr="00F130EA" w:rsidRDefault="00EE0122" w:rsidP="00F130EA">
      <w:pPr>
        <w:spacing w:before="240" w:line="240" w:lineRule="auto"/>
        <w:jc w:val="center"/>
        <w:rPr>
          <w:b/>
          <w:color w:val="2F5496" w:themeColor="accent5" w:themeShade="BF"/>
          <w:sz w:val="24"/>
        </w:rPr>
      </w:pPr>
      <w:r w:rsidRPr="00F130EA">
        <w:rPr>
          <w:color w:val="2F5496" w:themeColor="accent5" w:themeShade="BF"/>
          <w:sz w:val="24"/>
        </w:rPr>
        <w:t xml:space="preserve">Le vendredi, </w:t>
      </w:r>
      <w:r w:rsidRPr="00F130EA">
        <w:rPr>
          <w:b/>
          <w:color w:val="2F5496" w:themeColor="accent5" w:themeShade="BF"/>
          <w:sz w:val="24"/>
        </w:rPr>
        <w:t xml:space="preserve">17 novembre 2023 </w:t>
      </w:r>
      <w:r w:rsidR="002F11BB">
        <w:rPr>
          <w:b/>
          <w:color w:val="2F5496" w:themeColor="accent5" w:themeShade="BF"/>
          <w:sz w:val="24"/>
        </w:rPr>
        <w:t xml:space="preserve">de 08h30 à 17h00 </w:t>
      </w:r>
      <w:r w:rsidRPr="00F130EA">
        <w:rPr>
          <w:color w:val="2F5496" w:themeColor="accent5" w:themeShade="BF"/>
          <w:sz w:val="24"/>
        </w:rPr>
        <w:t xml:space="preserve">au </w:t>
      </w:r>
      <w:r w:rsidRPr="00F130EA">
        <w:rPr>
          <w:b/>
          <w:color w:val="2F5496" w:themeColor="accent5" w:themeShade="BF"/>
          <w:sz w:val="24"/>
        </w:rPr>
        <w:t>Campus de l’Université du Luxembourg à Kirchberg</w:t>
      </w:r>
    </w:p>
    <w:p w14:paraId="1E0835F5" w14:textId="77777777" w:rsidR="00F130EA" w:rsidRDefault="007C3D93" w:rsidP="00277867">
      <w:pPr>
        <w:spacing w:before="240" w:line="240" w:lineRule="auto"/>
        <w:jc w:val="center"/>
        <w:rPr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>(6, r</w:t>
      </w:r>
      <w:r w:rsidR="00F130EA" w:rsidRPr="00F130EA">
        <w:rPr>
          <w:color w:val="2F5496" w:themeColor="accent5" w:themeShade="BF"/>
          <w:sz w:val="24"/>
        </w:rPr>
        <w:t xml:space="preserve">ue Richard Coudenhove-Kalergi, L-1359 </w:t>
      </w:r>
      <w:r w:rsidR="0013004F">
        <w:rPr>
          <w:color w:val="2F5496" w:themeColor="accent5" w:themeShade="BF"/>
          <w:sz w:val="24"/>
        </w:rPr>
        <w:t>Luxembourg,</w:t>
      </w:r>
      <w:r w:rsidR="00F8260E">
        <w:rPr>
          <w:color w:val="2F5496" w:themeColor="accent5" w:themeShade="BF"/>
          <w:sz w:val="24"/>
        </w:rPr>
        <w:t xml:space="preserve"> a</w:t>
      </w:r>
      <w:r w:rsidR="0013004F">
        <w:rPr>
          <w:color w:val="2F5496" w:themeColor="accent5" w:themeShade="BF"/>
          <w:sz w:val="24"/>
        </w:rPr>
        <w:t>rrêt de Tram « </w:t>
      </w:r>
      <w:proofErr w:type="spellStart"/>
      <w:r w:rsidR="0013004F">
        <w:rPr>
          <w:color w:val="2F5496" w:themeColor="accent5" w:themeShade="BF"/>
          <w:sz w:val="24"/>
        </w:rPr>
        <w:t>Universit</w:t>
      </w:r>
      <w:r w:rsidR="006E2D40">
        <w:rPr>
          <w:color w:val="2F5496" w:themeColor="accent5" w:themeShade="BF"/>
          <w:sz w:val="24"/>
        </w:rPr>
        <w:t>éit</w:t>
      </w:r>
      <w:proofErr w:type="spellEnd"/>
      <w:r w:rsidR="0013004F">
        <w:rPr>
          <w:color w:val="2F5496" w:themeColor="accent5" w:themeShade="BF"/>
          <w:sz w:val="24"/>
        </w:rPr>
        <w:t> »</w:t>
      </w:r>
      <w:r w:rsidR="00F130EA" w:rsidRPr="00F130EA">
        <w:rPr>
          <w:color w:val="2F5496" w:themeColor="accent5" w:themeShade="BF"/>
          <w:sz w:val="24"/>
        </w:rPr>
        <w:t>)</w:t>
      </w:r>
    </w:p>
    <w:p w14:paraId="3C0AC974" w14:textId="77777777" w:rsidR="00833E56" w:rsidRPr="00277867" w:rsidRDefault="00833E56" w:rsidP="00277867">
      <w:pPr>
        <w:spacing w:before="240" w:line="240" w:lineRule="auto"/>
        <w:jc w:val="center"/>
        <w:rPr>
          <w:color w:val="2F5496" w:themeColor="accent5" w:themeShade="BF"/>
          <w:sz w:val="24"/>
        </w:rPr>
      </w:pPr>
    </w:p>
    <w:p w14:paraId="04DF2BA1" w14:textId="77777777" w:rsidR="00F130EA" w:rsidRDefault="00F130EA" w:rsidP="00F83F18">
      <w:pPr>
        <w:spacing w:line="240" w:lineRule="auto"/>
        <w:jc w:val="both"/>
        <w:rPr>
          <w:b/>
          <w:color w:val="2F5496" w:themeColor="accent5" w:themeShade="BF"/>
          <w:sz w:val="24"/>
        </w:rPr>
      </w:pPr>
      <w:r w:rsidRPr="00F130EA">
        <w:rPr>
          <w:b/>
          <w:color w:val="2F5496" w:themeColor="accent5" w:themeShade="BF"/>
          <w:sz w:val="24"/>
        </w:rPr>
        <w:t>Objectifs</w:t>
      </w:r>
    </w:p>
    <w:p w14:paraId="009973B8" w14:textId="1A77D620" w:rsidR="00F130EA" w:rsidRPr="00E370D4" w:rsidRDefault="00EE7D47" w:rsidP="00F83F18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>Sensibiliser</w:t>
      </w:r>
      <w:r w:rsidR="00F130EA">
        <w:rPr>
          <w:color w:val="2F5496" w:themeColor="accent5" w:themeShade="BF"/>
          <w:sz w:val="24"/>
        </w:rPr>
        <w:t xml:space="preserve"> et </w:t>
      </w:r>
      <w:r>
        <w:rPr>
          <w:color w:val="2F5496" w:themeColor="accent5" w:themeShade="BF"/>
          <w:sz w:val="24"/>
        </w:rPr>
        <w:t>former</w:t>
      </w:r>
      <w:r w:rsidR="00F130EA">
        <w:rPr>
          <w:color w:val="2F5496" w:themeColor="accent5" w:themeShade="BF"/>
          <w:sz w:val="24"/>
        </w:rPr>
        <w:t xml:space="preserve"> </w:t>
      </w:r>
      <w:r w:rsidR="00E370D4">
        <w:rPr>
          <w:color w:val="2F5496" w:themeColor="accent5" w:themeShade="BF"/>
          <w:sz w:val="24"/>
        </w:rPr>
        <w:t>au</w:t>
      </w:r>
      <w:r w:rsidR="00937B86">
        <w:rPr>
          <w:color w:val="2F5496" w:themeColor="accent5" w:themeShade="BF"/>
          <w:sz w:val="24"/>
        </w:rPr>
        <w:t>x</w:t>
      </w:r>
      <w:r w:rsidR="00E370D4">
        <w:rPr>
          <w:color w:val="2F5496" w:themeColor="accent5" w:themeShade="BF"/>
          <w:sz w:val="24"/>
        </w:rPr>
        <w:t xml:space="preserve"> sujets liés autour des </w:t>
      </w:r>
      <w:r w:rsidR="00476498">
        <w:rPr>
          <w:color w:val="2F5496" w:themeColor="accent5" w:themeShade="BF"/>
          <w:sz w:val="24"/>
        </w:rPr>
        <w:t xml:space="preserve">personnes </w:t>
      </w:r>
      <w:r w:rsidR="00E370D4">
        <w:rPr>
          <w:color w:val="2F5496" w:themeColor="accent5" w:themeShade="BF"/>
          <w:sz w:val="24"/>
        </w:rPr>
        <w:t>lesbiennes, gays, bisexuelles, transgenres et intersexes (LGBTI) particulièrement vulnérables.</w:t>
      </w:r>
    </w:p>
    <w:p w14:paraId="19F8FE1D" w14:textId="088CC5DA" w:rsidR="00E370D4" w:rsidRPr="00E370D4" w:rsidRDefault="00E370D4" w:rsidP="00F83F18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 xml:space="preserve">Faciliter et promouvoir le dialogue entre les </w:t>
      </w:r>
      <w:proofErr w:type="spellStart"/>
      <w:r>
        <w:rPr>
          <w:color w:val="2F5496" w:themeColor="accent5" w:themeShade="BF"/>
          <w:sz w:val="24"/>
        </w:rPr>
        <w:t>chercheurs</w:t>
      </w:r>
      <w:r w:rsidR="00F46CD1">
        <w:rPr>
          <w:color w:val="2F5496" w:themeColor="accent5" w:themeShade="BF"/>
          <w:sz w:val="24"/>
        </w:rPr>
        <w:t>·</w:t>
      </w:r>
      <w:r w:rsidR="00937B86">
        <w:rPr>
          <w:color w:val="2F5496" w:themeColor="accent5" w:themeShade="BF"/>
          <w:sz w:val="24"/>
        </w:rPr>
        <w:t>ses</w:t>
      </w:r>
      <w:proofErr w:type="spellEnd"/>
      <w:r>
        <w:rPr>
          <w:color w:val="2F5496" w:themeColor="accent5" w:themeShade="BF"/>
          <w:sz w:val="24"/>
        </w:rPr>
        <w:t xml:space="preserve">, </w:t>
      </w:r>
      <w:proofErr w:type="spellStart"/>
      <w:r>
        <w:rPr>
          <w:color w:val="2F5496" w:themeColor="accent5" w:themeShade="BF"/>
          <w:sz w:val="24"/>
        </w:rPr>
        <w:t>expert</w:t>
      </w:r>
      <w:r w:rsidR="00D250C0">
        <w:rPr>
          <w:color w:val="2F5496" w:themeColor="accent5" w:themeShade="BF"/>
          <w:sz w:val="24"/>
        </w:rPr>
        <w:t>·</w:t>
      </w:r>
      <w:r w:rsidR="0097782D">
        <w:rPr>
          <w:color w:val="2F5496" w:themeColor="accent5" w:themeShade="BF"/>
          <w:sz w:val="24"/>
        </w:rPr>
        <w:t>e</w:t>
      </w:r>
      <w:r>
        <w:rPr>
          <w:color w:val="2F5496" w:themeColor="accent5" w:themeShade="BF"/>
          <w:sz w:val="24"/>
        </w:rPr>
        <w:t>s</w:t>
      </w:r>
      <w:proofErr w:type="spellEnd"/>
      <w:r>
        <w:rPr>
          <w:color w:val="2F5496" w:themeColor="accent5" w:themeShade="BF"/>
          <w:sz w:val="24"/>
        </w:rPr>
        <w:t xml:space="preserve"> et </w:t>
      </w:r>
      <w:proofErr w:type="spellStart"/>
      <w:r w:rsidR="00D250C0">
        <w:rPr>
          <w:color w:val="2F5496" w:themeColor="accent5" w:themeShade="BF"/>
          <w:sz w:val="24"/>
        </w:rPr>
        <w:t>acteurs·rices</w:t>
      </w:r>
      <w:proofErr w:type="spellEnd"/>
      <w:r>
        <w:rPr>
          <w:color w:val="2F5496" w:themeColor="accent5" w:themeShade="BF"/>
          <w:sz w:val="24"/>
        </w:rPr>
        <w:t xml:space="preserve"> du terrain.</w:t>
      </w:r>
    </w:p>
    <w:p w14:paraId="00394EB8" w14:textId="77777777" w:rsidR="00F83F18" w:rsidRDefault="007B7D8F" w:rsidP="007B7D8F">
      <w:pPr>
        <w:pStyle w:val="ListParagraph"/>
        <w:numPr>
          <w:ilvl w:val="0"/>
          <w:numId w:val="2"/>
        </w:numPr>
        <w:spacing w:line="240" w:lineRule="auto"/>
        <w:jc w:val="both"/>
        <w:rPr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 xml:space="preserve">Proposer des </w:t>
      </w:r>
      <w:r w:rsidR="00E370D4" w:rsidRPr="007B7D8F">
        <w:rPr>
          <w:color w:val="2F5496" w:themeColor="accent5" w:themeShade="BF"/>
          <w:sz w:val="24"/>
        </w:rPr>
        <w:t xml:space="preserve">ateliers de formation et d’échange pour les </w:t>
      </w:r>
      <w:proofErr w:type="spellStart"/>
      <w:r w:rsidR="00E370D4" w:rsidRPr="007B7D8F">
        <w:rPr>
          <w:color w:val="2F5496" w:themeColor="accent5" w:themeShade="BF"/>
          <w:sz w:val="24"/>
        </w:rPr>
        <w:t>professionnel·les</w:t>
      </w:r>
      <w:proofErr w:type="spellEnd"/>
      <w:r w:rsidR="00E370D4" w:rsidRPr="007B7D8F">
        <w:rPr>
          <w:color w:val="2F5496" w:themeColor="accent5" w:themeShade="BF"/>
          <w:sz w:val="24"/>
        </w:rPr>
        <w:t>.</w:t>
      </w:r>
    </w:p>
    <w:p w14:paraId="318D9FF4" w14:textId="77777777" w:rsidR="007B7D8F" w:rsidRPr="007B7D8F" w:rsidRDefault="007B7D8F" w:rsidP="007B7D8F">
      <w:pPr>
        <w:pStyle w:val="ListParagraph"/>
        <w:spacing w:line="240" w:lineRule="auto"/>
        <w:jc w:val="both"/>
        <w:rPr>
          <w:color w:val="2F5496" w:themeColor="accent5" w:themeShade="BF"/>
          <w:sz w:val="24"/>
        </w:rPr>
      </w:pPr>
    </w:p>
    <w:p w14:paraId="213E3131" w14:textId="77777777" w:rsidR="00E370D4" w:rsidRPr="00FA2E35" w:rsidRDefault="00E370D4" w:rsidP="00F83F18">
      <w:pPr>
        <w:spacing w:before="120" w:after="0" w:line="240" w:lineRule="auto"/>
        <w:jc w:val="both"/>
        <w:rPr>
          <w:b/>
          <w:color w:val="2F5496" w:themeColor="accent5" w:themeShade="BF"/>
          <w:sz w:val="24"/>
        </w:rPr>
      </w:pPr>
      <w:r w:rsidRPr="00FA2E35">
        <w:rPr>
          <w:b/>
          <w:color w:val="2F5496" w:themeColor="accent5" w:themeShade="BF"/>
          <w:sz w:val="24"/>
        </w:rPr>
        <w:t>Inscription </w:t>
      </w:r>
    </w:p>
    <w:p w14:paraId="69F1F156" w14:textId="77777777" w:rsidR="00F83F18" w:rsidRPr="002469A4" w:rsidRDefault="00E370D4" w:rsidP="00613C33">
      <w:pPr>
        <w:spacing w:before="120" w:after="0" w:line="240" w:lineRule="auto"/>
        <w:jc w:val="both"/>
        <w:rPr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 xml:space="preserve">Chaque </w:t>
      </w:r>
      <w:proofErr w:type="spellStart"/>
      <w:r>
        <w:rPr>
          <w:color w:val="2F5496" w:themeColor="accent5" w:themeShade="BF"/>
          <w:sz w:val="24"/>
        </w:rPr>
        <w:t>participant·e</w:t>
      </w:r>
      <w:proofErr w:type="spellEnd"/>
      <w:r>
        <w:rPr>
          <w:color w:val="2F5496" w:themeColor="accent5" w:themeShade="BF"/>
          <w:sz w:val="24"/>
        </w:rPr>
        <w:t xml:space="preserve"> est </w:t>
      </w:r>
      <w:proofErr w:type="spellStart"/>
      <w:r>
        <w:rPr>
          <w:color w:val="2F5496" w:themeColor="accent5" w:themeShade="BF"/>
          <w:sz w:val="24"/>
        </w:rPr>
        <w:t>prié·e</w:t>
      </w:r>
      <w:proofErr w:type="spellEnd"/>
      <w:r>
        <w:rPr>
          <w:color w:val="2F5496" w:themeColor="accent5" w:themeShade="BF"/>
          <w:sz w:val="24"/>
        </w:rPr>
        <w:t xml:space="preserve"> de renvoyer le formulaire</w:t>
      </w:r>
      <w:r w:rsidR="00BC0B9A">
        <w:rPr>
          <w:color w:val="2F5496" w:themeColor="accent5" w:themeShade="BF"/>
          <w:sz w:val="24"/>
        </w:rPr>
        <w:t xml:space="preserve"> d’</w:t>
      </w:r>
      <w:r w:rsidR="00FE7EEF">
        <w:rPr>
          <w:color w:val="2F5496" w:themeColor="accent5" w:themeShade="BF"/>
          <w:sz w:val="24"/>
        </w:rPr>
        <w:t>inscri</w:t>
      </w:r>
      <w:r w:rsidR="00BC0B9A">
        <w:rPr>
          <w:color w:val="2F5496" w:themeColor="accent5" w:themeShade="BF"/>
          <w:sz w:val="24"/>
        </w:rPr>
        <w:t>ption</w:t>
      </w:r>
      <w:r>
        <w:rPr>
          <w:color w:val="2F5496" w:themeColor="accent5" w:themeShade="BF"/>
          <w:sz w:val="24"/>
        </w:rPr>
        <w:t xml:space="preserve"> ci-joint jusqu’au </w:t>
      </w:r>
      <w:r w:rsidR="002469A4">
        <w:rPr>
          <w:color w:val="2F5496" w:themeColor="accent5" w:themeShade="BF"/>
          <w:sz w:val="24"/>
        </w:rPr>
        <w:tab/>
      </w:r>
      <w:r w:rsidR="002469A4">
        <w:rPr>
          <w:color w:val="2F5496" w:themeColor="accent5" w:themeShade="BF"/>
          <w:sz w:val="24"/>
        </w:rPr>
        <w:br/>
      </w:r>
      <w:r w:rsidR="00070625" w:rsidRPr="00613C33">
        <w:rPr>
          <w:color w:val="2F5496" w:themeColor="accent5" w:themeShade="BF"/>
          <w:sz w:val="24"/>
          <w:u w:val="single"/>
        </w:rPr>
        <w:t>6 novembre</w:t>
      </w:r>
      <w:r w:rsidRPr="00613C33">
        <w:rPr>
          <w:color w:val="2F5496" w:themeColor="accent5" w:themeShade="BF"/>
          <w:sz w:val="24"/>
          <w:u w:val="single"/>
        </w:rPr>
        <w:t xml:space="preserve"> 2023</w:t>
      </w:r>
      <w:r>
        <w:rPr>
          <w:color w:val="2F5496" w:themeColor="accent5" w:themeShade="BF"/>
          <w:sz w:val="24"/>
        </w:rPr>
        <w:t xml:space="preserve"> à l’adresse </w:t>
      </w:r>
      <w:hyperlink r:id="rId8" w:history="1">
        <w:r w:rsidR="002C7461" w:rsidRPr="002C7461">
          <w:rPr>
            <w:rStyle w:val="Hyperlink"/>
            <w:b/>
            <w:sz w:val="24"/>
          </w:rPr>
          <w:t>nadia.mouhid@fm.etat.lu</w:t>
        </w:r>
      </w:hyperlink>
      <w:r w:rsidR="0093462D" w:rsidRPr="0093462D">
        <w:rPr>
          <w:rStyle w:val="Hyperlink"/>
          <w:color w:val="034990" w:themeColor="hyperlink" w:themeShade="BF"/>
          <w:sz w:val="24"/>
          <w:u w:val="none"/>
        </w:rPr>
        <w:t>.</w:t>
      </w:r>
    </w:p>
    <w:p w14:paraId="01C47236" w14:textId="77777777" w:rsidR="00F83F18" w:rsidRDefault="00F83F18" w:rsidP="00F83F18">
      <w:pPr>
        <w:spacing w:before="120" w:after="0" w:line="240" w:lineRule="auto"/>
        <w:jc w:val="both"/>
        <w:rPr>
          <w:b/>
          <w:color w:val="2F5496" w:themeColor="accent5" w:themeShade="BF"/>
          <w:sz w:val="24"/>
        </w:rPr>
      </w:pPr>
    </w:p>
    <w:p w14:paraId="685E2415" w14:textId="77777777" w:rsidR="00E370D4" w:rsidRDefault="00E370D4" w:rsidP="00277867">
      <w:pPr>
        <w:spacing w:after="0" w:line="240" w:lineRule="auto"/>
        <w:jc w:val="both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Informations</w:t>
      </w:r>
    </w:p>
    <w:p w14:paraId="5177C2D9" w14:textId="1FA22863" w:rsidR="00613C33" w:rsidRDefault="00FA2E35" w:rsidP="00694EF8">
      <w:pPr>
        <w:spacing w:after="0" w:line="240" w:lineRule="auto"/>
        <w:jc w:val="both"/>
        <w:rPr>
          <w:color w:val="2F5496" w:themeColor="accent5" w:themeShade="BF"/>
          <w:sz w:val="24"/>
        </w:rPr>
      </w:pPr>
      <w:r>
        <w:rPr>
          <w:color w:val="2F5496" w:themeColor="accent5" w:themeShade="BF"/>
          <w:sz w:val="24"/>
        </w:rPr>
        <w:t xml:space="preserve">Si vous </w:t>
      </w:r>
      <w:r w:rsidR="00FE7EEF">
        <w:rPr>
          <w:color w:val="2F5496" w:themeColor="accent5" w:themeShade="BF"/>
          <w:sz w:val="24"/>
        </w:rPr>
        <w:t>souhaitez</w:t>
      </w:r>
      <w:r>
        <w:rPr>
          <w:color w:val="2F5496" w:themeColor="accent5" w:themeShade="BF"/>
          <w:sz w:val="24"/>
        </w:rPr>
        <w:t xml:space="preserve"> de plus amples informations, veuillez contacter </w:t>
      </w:r>
      <w:r w:rsidR="00910CFA">
        <w:rPr>
          <w:color w:val="2F5496" w:themeColor="accent5" w:themeShade="BF"/>
          <w:sz w:val="24"/>
        </w:rPr>
        <w:t xml:space="preserve">le Ministère sous </w:t>
      </w:r>
      <w:r>
        <w:rPr>
          <w:color w:val="2F5496" w:themeColor="accent5" w:themeShade="BF"/>
          <w:sz w:val="24"/>
        </w:rPr>
        <w:t xml:space="preserve">l’adresse </w:t>
      </w:r>
      <w:hyperlink r:id="rId9" w:history="1">
        <w:r w:rsidR="0094348C" w:rsidRPr="0094348C">
          <w:rPr>
            <w:rStyle w:val="Hyperlink"/>
            <w:b/>
            <w:sz w:val="24"/>
          </w:rPr>
          <w:t>lgbti@fm.etat.lu</w:t>
        </w:r>
      </w:hyperlink>
      <w:r w:rsidR="00846C66">
        <w:rPr>
          <w:rStyle w:val="Hyperlink"/>
          <w:sz w:val="24"/>
          <w:u w:val="none"/>
        </w:rPr>
        <w:t>.</w:t>
      </w:r>
    </w:p>
    <w:p w14:paraId="2AF41D95" w14:textId="77777777" w:rsidR="00694EF8" w:rsidRPr="00694EF8" w:rsidRDefault="00694EF8" w:rsidP="00694EF8">
      <w:pPr>
        <w:spacing w:after="0" w:line="240" w:lineRule="auto"/>
        <w:jc w:val="both"/>
        <w:rPr>
          <w:color w:val="2F5496" w:themeColor="accent5" w:themeShade="BF"/>
          <w:sz w:val="24"/>
        </w:rPr>
      </w:pPr>
    </w:p>
    <w:p w14:paraId="09FE009B" w14:textId="4D79C489" w:rsidR="00CB6558" w:rsidRDefault="00282669" w:rsidP="00474999">
      <w:pPr>
        <w:spacing w:after="0" w:line="240" w:lineRule="auto"/>
        <w:jc w:val="both"/>
        <w:rPr>
          <w:rFonts w:cstheme="minorHAnsi"/>
          <w:b/>
          <w:color w:val="2F5496" w:themeColor="accent5" w:themeShade="BF"/>
          <w:sz w:val="28"/>
        </w:rPr>
      </w:pPr>
      <w:r w:rsidRPr="009B5581">
        <w:rPr>
          <w:rFonts w:cstheme="minorHAnsi"/>
          <w:b/>
          <w:color w:val="2F5496" w:themeColor="accent5" w:themeShade="BF"/>
          <w:sz w:val="28"/>
        </w:rPr>
        <w:lastRenderedPageBreak/>
        <w:t>Programme</w:t>
      </w:r>
    </w:p>
    <w:p w14:paraId="53759A41" w14:textId="77777777" w:rsidR="005B0EF3" w:rsidRDefault="005B0EF3" w:rsidP="00474999">
      <w:pPr>
        <w:spacing w:after="0" w:line="240" w:lineRule="auto"/>
        <w:jc w:val="both"/>
        <w:rPr>
          <w:rFonts w:cstheme="minorHAnsi"/>
          <w:b/>
          <w:color w:val="2F5496" w:themeColor="accent5" w:themeShade="BF"/>
          <w:sz w:val="28"/>
        </w:rPr>
      </w:pPr>
    </w:p>
    <w:p w14:paraId="424E35FB" w14:textId="77777777" w:rsidR="005B0EF3" w:rsidRPr="00613C33" w:rsidRDefault="005B0EF3" w:rsidP="005B0EF3">
      <w:pPr>
        <w:spacing w:after="0" w:line="240" w:lineRule="auto"/>
        <w:jc w:val="both"/>
        <w:rPr>
          <w:rFonts w:cstheme="minorHAnsi"/>
          <w:color w:val="2F5496" w:themeColor="accent5" w:themeShade="BF"/>
        </w:rPr>
      </w:pPr>
      <w:r w:rsidRPr="00613C33">
        <w:rPr>
          <w:rFonts w:cstheme="minorHAnsi"/>
          <w:color w:val="2F5496" w:themeColor="accent5" w:themeShade="BF"/>
        </w:rPr>
        <w:t>Un interprétariat en allemand et français sera disponible.</w:t>
      </w:r>
    </w:p>
    <w:p w14:paraId="335756D0" w14:textId="726CD428" w:rsidR="00282669" w:rsidRPr="00613C33" w:rsidRDefault="00282669" w:rsidP="00474999">
      <w:pPr>
        <w:spacing w:after="0" w:line="240" w:lineRule="auto"/>
        <w:jc w:val="both"/>
        <w:rPr>
          <w:rFonts w:cstheme="minorHAnsi"/>
          <w:b/>
          <w:color w:val="2F5496" w:themeColor="accent5" w:themeShade="BF"/>
        </w:rPr>
      </w:pPr>
    </w:p>
    <w:p w14:paraId="38AA30E5" w14:textId="77777777" w:rsidR="00282669" w:rsidRPr="00282669" w:rsidRDefault="00282669" w:rsidP="00474999">
      <w:pPr>
        <w:spacing w:after="0" w:line="240" w:lineRule="auto"/>
        <w:jc w:val="both"/>
        <w:rPr>
          <w:rFonts w:cstheme="minorHAnsi"/>
          <w:color w:val="2F5496" w:themeColor="accent5" w:themeShade="BF"/>
        </w:rPr>
      </w:pPr>
      <w:r w:rsidRPr="00282669">
        <w:rPr>
          <w:rFonts w:cstheme="minorHAnsi"/>
          <w:b/>
          <w:color w:val="2F5496" w:themeColor="accent5" w:themeShade="BF"/>
        </w:rPr>
        <w:t>Matin</w:t>
      </w:r>
      <w:r w:rsidRPr="00282669">
        <w:rPr>
          <w:rFonts w:cstheme="minorHAnsi"/>
          <w:color w:val="2F5496" w:themeColor="accent5" w:themeShade="BF"/>
        </w:rPr>
        <w:t xml:space="preserve"> </w:t>
      </w:r>
    </w:p>
    <w:p w14:paraId="74229808" w14:textId="77777777" w:rsidR="00282669" w:rsidRDefault="00BA2DA3" w:rsidP="005C7565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08h30 - 09h00</w:t>
      </w:r>
      <w:r>
        <w:rPr>
          <w:rFonts w:cstheme="minorHAnsi"/>
          <w:color w:val="2F5496" w:themeColor="accent5" w:themeShade="BF"/>
        </w:rPr>
        <w:t xml:space="preserve"> </w:t>
      </w:r>
      <w:r w:rsidR="00282669" w:rsidRPr="00282669">
        <w:rPr>
          <w:rFonts w:cstheme="minorHAnsi"/>
          <w:color w:val="2F5496" w:themeColor="accent5" w:themeShade="BF"/>
        </w:rPr>
        <w:t xml:space="preserve">:  Accueil </w:t>
      </w:r>
    </w:p>
    <w:p w14:paraId="6E2F58C0" w14:textId="77777777" w:rsidR="00282669" w:rsidRDefault="00282669" w:rsidP="005C7565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09h00 - 09h20</w:t>
      </w:r>
      <w:r w:rsidRPr="00282669">
        <w:rPr>
          <w:rFonts w:cstheme="minorHAnsi"/>
          <w:color w:val="2F5496" w:themeColor="accent5" w:themeShade="BF"/>
        </w:rPr>
        <w:t xml:space="preserve"> :  Ouverture de la journée par le </w:t>
      </w:r>
      <w:r w:rsidR="00700526">
        <w:rPr>
          <w:rFonts w:cstheme="minorHAnsi"/>
          <w:color w:val="2F5496" w:themeColor="accent5" w:themeShade="BF"/>
        </w:rPr>
        <w:t>Ministère de la Famille, de l’Intégration et à la Grande Région</w:t>
      </w:r>
      <w:r w:rsidRPr="00282669">
        <w:rPr>
          <w:rFonts w:cstheme="minorHAnsi"/>
          <w:color w:val="2F5496" w:themeColor="accent5" w:themeShade="BF"/>
        </w:rPr>
        <w:t xml:space="preserve"> et l’Université </w:t>
      </w:r>
      <w:r w:rsidR="00700526">
        <w:rPr>
          <w:rFonts w:cstheme="minorHAnsi"/>
          <w:color w:val="2F5496" w:themeColor="accent5" w:themeShade="BF"/>
        </w:rPr>
        <w:t xml:space="preserve">du </w:t>
      </w:r>
      <w:r w:rsidR="00065C93">
        <w:rPr>
          <w:rFonts w:cstheme="minorHAnsi"/>
          <w:color w:val="2F5496" w:themeColor="accent5" w:themeShade="BF"/>
        </w:rPr>
        <w:t>Luxembourg</w:t>
      </w:r>
    </w:p>
    <w:p w14:paraId="296CA2AE" w14:textId="27EE3F00" w:rsidR="00282669" w:rsidRDefault="00265A18" w:rsidP="005C7565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09h20 - 10h</w:t>
      </w:r>
      <w:r w:rsidR="002A4DF2">
        <w:rPr>
          <w:rFonts w:cstheme="minorHAnsi"/>
          <w:b/>
          <w:color w:val="2F5496" w:themeColor="accent5" w:themeShade="BF"/>
        </w:rPr>
        <w:t>2</w:t>
      </w:r>
      <w:r w:rsidR="00A86A6F">
        <w:rPr>
          <w:rFonts w:cstheme="minorHAnsi"/>
          <w:b/>
          <w:color w:val="2F5496" w:themeColor="accent5" w:themeShade="BF"/>
        </w:rPr>
        <w:t>0</w:t>
      </w:r>
      <w:r>
        <w:rPr>
          <w:rFonts w:cstheme="minorHAnsi"/>
          <w:color w:val="2F5496" w:themeColor="accent5" w:themeShade="BF"/>
        </w:rPr>
        <w:t xml:space="preserve"> : </w:t>
      </w:r>
      <w:r w:rsidR="00282669" w:rsidRPr="00282669">
        <w:rPr>
          <w:rFonts w:cstheme="minorHAnsi"/>
          <w:color w:val="2F5496" w:themeColor="accent5" w:themeShade="BF"/>
        </w:rPr>
        <w:t>Re</w:t>
      </w:r>
      <w:r>
        <w:rPr>
          <w:rFonts w:cstheme="minorHAnsi"/>
          <w:color w:val="2F5496" w:themeColor="accent5" w:themeShade="BF"/>
        </w:rPr>
        <w:t xml:space="preserve">gards croisés de </w:t>
      </w:r>
      <w:proofErr w:type="spellStart"/>
      <w:r>
        <w:rPr>
          <w:rFonts w:cstheme="minorHAnsi"/>
          <w:color w:val="2F5496" w:themeColor="accent5" w:themeShade="BF"/>
        </w:rPr>
        <w:t>chercheurs</w:t>
      </w:r>
      <w:r w:rsidR="00D068AF">
        <w:rPr>
          <w:color w:val="2F5496" w:themeColor="accent5" w:themeShade="BF"/>
          <w:sz w:val="24"/>
        </w:rPr>
        <w:t>·ses</w:t>
      </w:r>
      <w:proofErr w:type="spellEnd"/>
      <w:r>
        <w:rPr>
          <w:rFonts w:cstheme="minorHAnsi"/>
          <w:color w:val="2F5496" w:themeColor="accent5" w:themeShade="BF"/>
        </w:rPr>
        <w:t xml:space="preserve"> en sciences h</w:t>
      </w:r>
      <w:r w:rsidR="00282669" w:rsidRPr="00282669">
        <w:rPr>
          <w:rFonts w:cstheme="minorHAnsi"/>
          <w:color w:val="2F5496" w:themeColor="accent5" w:themeShade="BF"/>
        </w:rPr>
        <w:t>umai</w:t>
      </w:r>
      <w:r>
        <w:rPr>
          <w:rFonts w:cstheme="minorHAnsi"/>
          <w:color w:val="2F5496" w:themeColor="accent5" w:themeShade="BF"/>
        </w:rPr>
        <w:t>nes et sociales « L</w:t>
      </w:r>
      <w:r w:rsidR="00282669">
        <w:rPr>
          <w:rFonts w:cstheme="minorHAnsi"/>
          <w:color w:val="2F5496" w:themeColor="accent5" w:themeShade="BF"/>
        </w:rPr>
        <w:t xml:space="preserve">’enjeu de </w:t>
      </w:r>
      <w:r w:rsidR="00282669" w:rsidRPr="00282669">
        <w:rPr>
          <w:rFonts w:cstheme="minorHAnsi"/>
          <w:color w:val="2F5496" w:themeColor="accent5" w:themeShade="BF"/>
        </w:rPr>
        <w:t xml:space="preserve">l’approche intersectionnelle dans l’élaboration des politiques sociales et des dispositifs </w:t>
      </w:r>
      <w:r w:rsidR="00065C93">
        <w:rPr>
          <w:rFonts w:cstheme="minorHAnsi"/>
          <w:color w:val="2F5496" w:themeColor="accent5" w:themeShade="BF"/>
        </w:rPr>
        <w:t>d’intervention médico-sociale »</w:t>
      </w:r>
    </w:p>
    <w:p w14:paraId="47A9BA76" w14:textId="77777777" w:rsidR="00282669" w:rsidRPr="00D57BCE" w:rsidRDefault="00282669" w:rsidP="005C7565">
      <w:pPr>
        <w:pStyle w:val="ListParagraph"/>
        <w:numPr>
          <w:ilvl w:val="0"/>
          <w:numId w:val="3"/>
        </w:numPr>
        <w:spacing w:before="120" w:after="100" w:afterAutospacing="1" w:line="240" w:lineRule="auto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10h</w:t>
      </w:r>
      <w:r w:rsidR="002A4DF2">
        <w:rPr>
          <w:rFonts w:cstheme="minorHAnsi"/>
          <w:b/>
          <w:color w:val="2F5496" w:themeColor="accent5" w:themeShade="BF"/>
        </w:rPr>
        <w:t>2</w:t>
      </w:r>
      <w:r w:rsidR="00A86A6F">
        <w:rPr>
          <w:rFonts w:cstheme="minorHAnsi"/>
          <w:b/>
          <w:color w:val="2F5496" w:themeColor="accent5" w:themeShade="BF"/>
        </w:rPr>
        <w:t>0</w:t>
      </w:r>
      <w:r w:rsidRPr="006C15B8">
        <w:rPr>
          <w:rFonts w:cstheme="minorHAnsi"/>
          <w:b/>
          <w:color w:val="2F5496" w:themeColor="accent5" w:themeShade="BF"/>
        </w:rPr>
        <w:t xml:space="preserve"> – 10h</w:t>
      </w:r>
      <w:r w:rsidR="002A4DF2">
        <w:rPr>
          <w:rFonts w:cstheme="minorHAnsi"/>
          <w:b/>
          <w:color w:val="2F5496" w:themeColor="accent5" w:themeShade="BF"/>
        </w:rPr>
        <w:t>4</w:t>
      </w:r>
      <w:r w:rsidR="00A86A6F">
        <w:rPr>
          <w:rFonts w:cstheme="minorHAnsi"/>
          <w:b/>
          <w:color w:val="2F5496" w:themeColor="accent5" w:themeShade="BF"/>
        </w:rPr>
        <w:t>0</w:t>
      </w:r>
      <w:r w:rsidR="00065C93">
        <w:rPr>
          <w:rFonts w:cstheme="minorHAnsi"/>
          <w:color w:val="2F5496" w:themeColor="accent5" w:themeShade="BF"/>
        </w:rPr>
        <w:t xml:space="preserve"> : </w:t>
      </w:r>
      <w:r w:rsidR="00476498">
        <w:rPr>
          <w:rFonts w:cstheme="minorHAnsi"/>
          <w:color w:val="2F5496" w:themeColor="accent5" w:themeShade="BF"/>
        </w:rPr>
        <w:t>Discussion/échanges</w:t>
      </w:r>
    </w:p>
    <w:p w14:paraId="5563251F" w14:textId="77777777" w:rsidR="005C7565" w:rsidRPr="005C7565" w:rsidRDefault="00282669" w:rsidP="005C7565">
      <w:pPr>
        <w:pStyle w:val="ListParagraph"/>
        <w:numPr>
          <w:ilvl w:val="0"/>
          <w:numId w:val="3"/>
        </w:numPr>
        <w:spacing w:before="120" w:after="100" w:afterAutospacing="1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10h</w:t>
      </w:r>
      <w:r w:rsidR="002A4DF2">
        <w:rPr>
          <w:rFonts w:cstheme="minorHAnsi"/>
          <w:b/>
          <w:color w:val="2F5496" w:themeColor="accent5" w:themeShade="BF"/>
        </w:rPr>
        <w:t>4</w:t>
      </w:r>
      <w:r w:rsidR="00A86A6F">
        <w:rPr>
          <w:rFonts w:cstheme="minorHAnsi"/>
          <w:b/>
          <w:color w:val="2F5496" w:themeColor="accent5" w:themeShade="BF"/>
        </w:rPr>
        <w:t>0</w:t>
      </w:r>
      <w:r w:rsidR="002A4DF2">
        <w:rPr>
          <w:rFonts w:cstheme="minorHAnsi"/>
          <w:b/>
          <w:color w:val="2F5496" w:themeColor="accent5" w:themeShade="BF"/>
        </w:rPr>
        <w:t xml:space="preserve"> – 11h00</w:t>
      </w:r>
      <w:r w:rsidRPr="006D56DE">
        <w:rPr>
          <w:rFonts w:cstheme="minorHAnsi"/>
          <w:color w:val="2F5496" w:themeColor="accent5" w:themeShade="BF"/>
        </w:rPr>
        <w:t xml:space="preserve"> : </w:t>
      </w:r>
      <w:r w:rsidR="006D56DE" w:rsidRPr="00DE6378">
        <w:rPr>
          <w:rFonts w:cstheme="minorHAnsi"/>
          <w:color w:val="2F5496" w:themeColor="accent5" w:themeShade="BF"/>
        </w:rPr>
        <w:t>Pause</w:t>
      </w:r>
    </w:p>
    <w:p w14:paraId="5793F173" w14:textId="77777777" w:rsidR="005C7565" w:rsidRPr="00D6095E" w:rsidRDefault="002A4DF2" w:rsidP="00D6095E">
      <w:pPr>
        <w:pStyle w:val="ListParagraph"/>
        <w:numPr>
          <w:ilvl w:val="0"/>
          <w:numId w:val="3"/>
        </w:numPr>
        <w:spacing w:before="120" w:after="100" w:afterAutospacing="1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t>11h00 - 12h0</w:t>
      </w:r>
      <w:r w:rsidR="004C1BF2" w:rsidRPr="005C7565">
        <w:rPr>
          <w:rFonts w:cstheme="minorHAnsi"/>
          <w:b/>
          <w:color w:val="2F5496" w:themeColor="accent5" w:themeShade="BF"/>
        </w:rPr>
        <w:t>0</w:t>
      </w:r>
      <w:r w:rsidR="00BA2DA3" w:rsidRPr="005C7565">
        <w:rPr>
          <w:rFonts w:cstheme="minorHAnsi"/>
          <w:color w:val="2F5496" w:themeColor="accent5" w:themeShade="BF"/>
        </w:rPr>
        <w:t xml:space="preserve"> </w:t>
      </w:r>
      <w:r w:rsidR="0085071F">
        <w:rPr>
          <w:rFonts w:cstheme="minorHAnsi"/>
          <w:color w:val="2F5496" w:themeColor="accent5" w:themeShade="BF"/>
        </w:rPr>
        <w:t xml:space="preserve">: </w:t>
      </w:r>
      <w:r w:rsidR="00282669" w:rsidRPr="005C7565">
        <w:rPr>
          <w:rFonts w:cstheme="minorHAnsi"/>
          <w:color w:val="2F5496" w:themeColor="accent5" w:themeShade="BF"/>
        </w:rPr>
        <w:t xml:space="preserve">Table ronde </w:t>
      </w:r>
      <w:r w:rsidR="00C85ED3" w:rsidRPr="005C7565">
        <w:rPr>
          <w:rFonts w:cstheme="minorHAnsi"/>
          <w:color w:val="2F5496" w:themeColor="accent5" w:themeShade="BF"/>
        </w:rPr>
        <w:t xml:space="preserve">avec </w:t>
      </w:r>
      <w:proofErr w:type="spellStart"/>
      <w:r w:rsidR="00282669" w:rsidRPr="005C7565">
        <w:rPr>
          <w:rFonts w:cstheme="minorHAnsi"/>
          <w:color w:val="2F5496" w:themeColor="accent5" w:themeShade="BF"/>
        </w:rPr>
        <w:t>acteurs</w:t>
      </w:r>
      <w:r w:rsidR="00C85ED3" w:rsidRPr="005C7565">
        <w:rPr>
          <w:rFonts w:cstheme="minorHAnsi"/>
          <w:color w:val="2F5496" w:themeColor="accent5" w:themeShade="BF"/>
        </w:rPr>
        <w:t>·rices</w:t>
      </w:r>
      <w:proofErr w:type="spellEnd"/>
      <w:r w:rsidR="00C85ED3" w:rsidRPr="005C7565">
        <w:rPr>
          <w:rFonts w:cstheme="minorHAnsi"/>
          <w:color w:val="2F5496" w:themeColor="accent5" w:themeShade="BF"/>
        </w:rPr>
        <w:t xml:space="preserve">, </w:t>
      </w:r>
      <w:proofErr w:type="spellStart"/>
      <w:r w:rsidR="00282669" w:rsidRPr="005C7565">
        <w:rPr>
          <w:rFonts w:cstheme="minorHAnsi"/>
          <w:color w:val="2F5496" w:themeColor="accent5" w:themeShade="BF"/>
        </w:rPr>
        <w:t>chercheur</w:t>
      </w:r>
      <w:r w:rsidR="007B3FCD" w:rsidRPr="005C7565">
        <w:rPr>
          <w:rFonts w:cstheme="minorHAnsi"/>
          <w:color w:val="2F5496" w:themeColor="accent5" w:themeShade="BF"/>
        </w:rPr>
        <w:t>·ses</w:t>
      </w:r>
      <w:proofErr w:type="spellEnd"/>
      <w:r w:rsidR="007B3FCD" w:rsidRPr="005C7565">
        <w:rPr>
          <w:rFonts w:cstheme="minorHAnsi"/>
          <w:color w:val="2F5496" w:themeColor="accent5" w:themeShade="BF"/>
        </w:rPr>
        <w:t xml:space="preserve"> et</w:t>
      </w:r>
      <w:r w:rsidR="002B7EAF" w:rsidRPr="005C7565">
        <w:rPr>
          <w:rFonts w:cstheme="minorHAnsi"/>
          <w:color w:val="2F5496" w:themeColor="accent5" w:themeShade="BF"/>
        </w:rPr>
        <w:t xml:space="preserve"> </w:t>
      </w:r>
      <w:proofErr w:type="spellStart"/>
      <w:r w:rsidR="002B7EAF" w:rsidRPr="005C7565">
        <w:rPr>
          <w:rFonts w:cstheme="minorHAnsi"/>
          <w:color w:val="2F5496" w:themeColor="accent5" w:themeShade="BF"/>
        </w:rPr>
        <w:t>expert·es</w:t>
      </w:r>
      <w:proofErr w:type="spellEnd"/>
      <w:r w:rsidR="002B7EAF" w:rsidRPr="005C7565">
        <w:rPr>
          <w:rFonts w:cstheme="minorHAnsi"/>
          <w:color w:val="2F5496" w:themeColor="accent5" w:themeShade="BF"/>
        </w:rPr>
        <w:t xml:space="preserve"> par expérience intitulée : </w:t>
      </w:r>
      <w:r w:rsidR="000D3A9C" w:rsidRPr="005C7565">
        <w:rPr>
          <w:rFonts w:cstheme="minorHAnsi"/>
          <w:color w:val="2F5496" w:themeColor="accent5" w:themeShade="BF"/>
        </w:rPr>
        <w:t>«</w:t>
      </w:r>
      <w:r w:rsidR="00033B57" w:rsidRPr="005C7565">
        <w:rPr>
          <w:rFonts w:cstheme="minorHAnsi"/>
          <w:color w:val="2F5496" w:themeColor="accent5" w:themeShade="BF"/>
        </w:rPr>
        <w:t xml:space="preserve"> </w:t>
      </w:r>
      <w:r w:rsidR="000D3A9C" w:rsidRPr="005C7565">
        <w:rPr>
          <w:rFonts w:cstheme="minorHAnsi"/>
          <w:color w:val="2F5496" w:themeColor="accent5" w:themeShade="BF"/>
        </w:rPr>
        <w:t>L</w:t>
      </w:r>
      <w:r w:rsidR="006D56DE" w:rsidRPr="005C7565">
        <w:rPr>
          <w:rFonts w:cstheme="minorHAnsi"/>
          <w:color w:val="2F5496" w:themeColor="accent5" w:themeShade="BF"/>
        </w:rPr>
        <w:t>es</w:t>
      </w:r>
      <w:r w:rsidR="00282669" w:rsidRPr="005C7565">
        <w:rPr>
          <w:rFonts w:cstheme="minorHAnsi"/>
          <w:color w:val="2F5496" w:themeColor="accent5" w:themeShade="BF"/>
        </w:rPr>
        <w:t xml:space="preserve"> publics LGBTI</w:t>
      </w:r>
      <w:r w:rsidR="0085071F">
        <w:rPr>
          <w:rFonts w:cstheme="minorHAnsi"/>
          <w:color w:val="2F5496" w:themeColor="accent5" w:themeShade="BF"/>
        </w:rPr>
        <w:t>Q+</w:t>
      </w:r>
      <w:r w:rsidR="00282669" w:rsidRPr="005C7565">
        <w:rPr>
          <w:rFonts w:cstheme="minorHAnsi"/>
          <w:color w:val="2F5496" w:themeColor="accent5" w:themeShade="BF"/>
        </w:rPr>
        <w:t xml:space="preserve"> </w:t>
      </w:r>
      <w:r w:rsidR="009B3769" w:rsidRPr="005C7565">
        <w:rPr>
          <w:rFonts w:cstheme="minorHAnsi"/>
          <w:color w:val="2F5496" w:themeColor="accent5" w:themeShade="BF"/>
        </w:rPr>
        <w:t>en situation d</w:t>
      </w:r>
      <w:r w:rsidR="00282669" w:rsidRPr="005C7565">
        <w:rPr>
          <w:rFonts w:cstheme="minorHAnsi"/>
          <w:color w:val="2F5496" w:themeColor="accent5" w:themeShade="BF"/>
        </w:rPr>
        <w:t xml:space="preserve">e vieillissement, </w:t>
      </w:r>
      <w:r w:rsidR="00595060" w:rsidRPr="005C7565">
        <w:rPr>
          <w:rFonts w:cstheme="minorHAnsi"/>
          <w:color w:val="2F5496" w:themeColor="accent5" w:themeShade="BF"/>
        </w:rPr>
        <w:t>de handicap et d</w:t>
      </w:r>
      <w:r w:rsidR="00D83129" w:rsidRPr="005C7565">
        <w:rPr>
          <w:rFonts w:cstheme="minorHAnsi"/>
          <w:color w:val="2F5496" w:themeColor="accent5" w:themeShade="BF"/>
        </w:rPr>
        <w:t>e sans-abrisme : P</w:t>
      </w:r>
      <w:r w:rsidR="006D56DE" w:rsidRPr="005C7565">
        <w:rPr>
          <w:rFonts w:cstheme="minorHAnsi"/>
          <w:color w:val="2F5496" w:themeColor="accent5" w:themeShade="BF"/>
        </w:rPr>
        <w:t>our</w:t>
      </w:r>
      <w:r w:rsidR="004C1BF2" w:rsidRPr="005C7565">
        <w:rPr>
          <w:rFonts w:cstheme="minorHAnsi"/>
          <w:color w:val="2F5496" w:themeColor="accent5" w:themeShade="BF"/>
        </w:rPr>
        <w:t xml:space="preserve"> </w:t>
      </w:r>
      <w:r w:rsidR="00994EEF" w:rsidRPr="005C7565">
        <w:rPr>
          <w:rFonts w:cstheme="minorHAnsi"/>
          <w:color w:val="2F5496" w:themeColor="accent5" w:themeShade="BF"/>
        </w:rPr>
        <w:t xml:space="preserve">un cadre </w:t>
      </w:r>
      <w:r w:rsidR="00282669" w:rsidRPr="005C7565">
        <w:rPr>
          <w:rFonts w:cstheme="minorHAnsi"/>
          <w:color w:val="2F5496" w:themeColor="accent5" w:themeShade="BF"/>
        </w:rPr>
        <w:t>respectueux des droits</w:t>
      </w:r>
      <w:r w:rsidR="00700526" w:rsidRPr="005C7565">
        <w:rPr>
          <w:rFonts w:cstheme="minorHAnsi"/>
          <w:color w:val="2F5496" w:themeColor="accent5" w:themeShade="BF"/>
        </w:rPr>
        <w:t xml:space="preserve"> et</w:t>
      </w:r>
      <w:r w:rsidR="006D56DE" w:rsidRPr="005C7565">
        <w:rPr>
          <w:rFonts w:cstheme="minorHAnsi"/>
          <w:color w:val="2F5496" w:themeColor="accent5" w:themeShade="BF"/>
        </w:rPr>
        <w:t xml:space="preserve"> besoins dans l’accueil </w:t>
      </w:r>
      <w:r w:rsidR="00033B57" w:rsidRPr="005C7565">
        <w:rPr>
          <w:rFonts w:cstheme="minorHAnsi"/>
          <w:color w:val="2F5496" w:themeColor="accent5" w:themeShade="BF"/>
        </w:rPr>
        <w:t>et</w:t>
      </w:r>
      <w:r w:rsidR="00D6095E">
        <w:rPr>
          <w:rFonts w:cstheme="minorHAnsi"/>
          <w:color w:val="2F5496" w:themeColor="accent5" w:themeShade="BF"/>
        </w:rPr>
        <w:t xml:space="preserve"> </w:t>
      </w:r>
      <w:r w:rsidR="00D6095E">
        <w:rPr>
          <w:rFonts w:cstheme="minorHAnsi"/>
          <w:color w:val="2F5496" w:themeColor="accent5" w:themeShade="BF"/>
        </w:rPr>
        <w:tab/>
      </w:r>
      <w:r w:rsidR="00282669" w:rsidRPr="00D6095E">
        <w:rPr>
          <w:rFonts w:cstheme="minorHAnsi"/>
          <w:color w:val="2F5496" w:themeColor="accent5" w:themeShade="BF"/>
        </w:rPr>
        <w:t>l’acc</w:t>
      </w:r>
      <w:r w:rsidR="00994EEF" w:rsidRPr="00D6095E">
        <w:rPr>
          <w:rFonts w:cstheme="minorHAnsi"/>
          <w:color w:val="2F5496" w:themeColor="accent5" w:themeShade="BF"/>
        </w:rPr>
        <w:t>ompagnement</w:t>
      </w:r>
      <w:r w:rsidR="00D6095E" w:rsidRPr="00D6095E">
        <w:rPr>
          <w:rFonts w:cstheme="minorHAnsi"/>
          <w:color w:val="2F5496" w:themeColor="accent5" w:themeShade="BF"/>
        </w:rPr>
        <w:t xml:space="preserve"> </w:t>
      </w:r>
      <w:r w:rsidR="00282669" w:rsidRPr="00D6095E">
        <w:rPr>
          <w:rFonts w:cstheme="minorHAnsi"/>
          <w:color w:val="2F5496" w:themeColor="accent5" w:themeShade="BF"/>
        </w:rPr>
        <w:t>»</w:t>
      </w:r>
    </w:p>
    <w:p w14:paraId="61A2A4CA" w14:textId="77777777" w:rsidR="005C7565" w:rsidRDefault="002A4DF2" w:rsidP="005C7565">
      <w:pPr>
        <w:pStyle w:val="ListParagraph"/>
        <w:numPr>
          <w:ilvl w:val="0"/>
          <w:numId w:val="3"/>
        </w:numPr>
        <w:spacing w:before="120" w:after="100" w:afterAutospacing="1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t>12h00 - 12h2</w:t>
      </w:r>
      <w:r w:rsidR="004C1BF2" w:rsidRPr="005C7565">
        <w:rPr>
          <w:rFonts w:cstheme="minorHAnsi"/>
          <w:b/>
          <w:color w:val="2F5496" w:themeColor="accent5" w:themeShade="BF"/>
        </w:rPr>
        <w:t>0</w:t>
      </w:r>
      <w:r w:rsidR="00BA2DA3" w:rsidRPr="005C7565">
        <w:rPr>
          <w:rFonts w:cstheme="minorHAnsi"/>
          <w:color w:val="2F5496" w:themeColor="accent5" w:themeShade="BF"/>
        </w:rPr>
        <w:t xml:space="preserve"> </w:t>
      </w:r>
      <w:r w:rsidR="00282669" w:rsidRPr="005C7565">
        <w:rPr>
          <w:rFonts w:cstheme="minorHAnsi"/>
          <w:color w:val="2F5496" w:themeColor="accent5" w:themeShade="BF"/>
        </w:rPr>
        <w:t xml:space="preserve">: </w:t>
      </w:r>
      <w:r w:rsidR="006C15B8" w:rsidRPr="005C7565">
        <w:rPr>
          <w:rFonts w:cstheme="minorHAnsi"/>
          <w:color w:val="2F5496" w:themeColor="accent5" w:themeShade="BF"/>
        </w:rPr>
        <w:t xml:space="preserve"> </w:t>
      </w:r>
      <w:r w:rsidR="00476498">
        <w:rPr>
          <w:rFonts w:cstheme="minorHAnsi"/>
          <w:color w:val="2F5496" w:themeColor="accent5" w:themeShade="BF"/>
        </w:rPr>
        <w:t>Discussion/échanges</w:t>
      </w:r>
    </w:p>
    <w:p w14:paraId="68C2F8AC" w14:textId="77777777" w:rsidR="005640F6" w:rsidRDefault="002A4DF2" w:rsidP="005640F6">
      <w:pPr>
        <w:pStyle w:val="ListParagraph"/>
        <w:numPr>
          <w:ilvl w:val="0"/>
          <w:numId w:val="3"/>
        </w:numPr>
        <w:spacing w:before="120" w:after="100" w:afterAutospacing="1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t>12h2</w:t>
      </w:r>
      <w:r w:rsidR="004C1BF2" w:rsidRPr="005C7565">
        <w:rPr>
          <w:rFonts w:cstheme="minorHAnsi"/>
          <w:b/>
          <w:color w:val="2F5496" w:themeColor="accent5" w:themeShade="BF"/>
        </w:rPr>
        <w:t>0 - 12h</w:t>
      </w:r>
      <w:r w:rsidR="00A86A6F">
        <w:rPr>
          <w:rFonts w:cstheme="minorHAnsi"/>
          <w:b/>
          <w:color w:val="2F5496" w:themeColor="accent5" w:themeShade="BF"/>
        </w:rPr>
        <w:t>45</w:t>
      </w:r>
      <w:r w:rsidR="00BA2DA3" w:rsidRPr="005C7565">
        <w:rPr>
          <w:rFonts w:cstheme="minorHAnsi"/>
          <w:color w:val="2F5496" w:themeColor="accent5" w:themeShade="BF"/>
        </w:rPr>
        <w:t xml:space="preserve"> </w:t>
      </w:r>
      <w:r w:rsidR="00282669" w:rsidRPr="005C7565">
        <w:rPr>
          <w:rFonts w:cstheme="minorHAnsi"/>
          <w:color w:val="2F5496" w:themeColor="accent5" w:themeShade="BF"/>
        </w:rPr>
        <w:t xml:space="preserve">: Présentation du </w:t>
      </w:r>
      <w:r w:rsidR="00ED13CC" w:rsidRPr="005C7565">
        <w:rPr>
          <w:rFonts w:cstheme="minorHAnsi"/>
          <w:color w:val="2F5496" w:themeColor="accent5" w:themeShade="BF"/>
        </w:rPr>
        <w:t>projet</w:t>
      </w:r>
      <w:r w:rsidR="00282669" w:rsidRPr="005C7565">
        <w:rPr>
          <w:rFonts w:cstheme="minorHAnsi"/>
          <w:color w:val="2F5496" w:themeColor="accent5" w:themeShade="BF"/>
        </w:rPr>
        <w:t xml:space="preserve"> d’élaboration </w:t>
      </w:r>
      <w:r w:rsidR="00ED13CC" w:rsidRPr="005C7565">
        <w:rPr>
          <w:rFonts w:cstheme="minorHAnsi"/>
          <w:color w:val="2F5496" w:themeColor="accent5" w:themeShade="BF"/>
        </w:rPr>
        <w:t>d’une</w:t>
      </w:r>
      <w:r w:rsidR="00282669" w:rsidRPr="005C7565">
        <w:rPr>
          <w:rFonts w:cstheme="minorHAnsi"/>
          <w:color w:val="2F5496" w:themeColor="accent5" w:themeShade="BF"/>
        </w:rPr>
        <w:t xml:space="preserve"> charte </w:t>
      </w:r>
      <w:r w:rsidR="006D56DE" w:rsidRPr="005C7565">
        <w:rPr>
          <w:rFonts w:cstheme="minorHAnsi"/>
          <w:color w:val="2F5496" w:themeColor="accent5" w:themeShade="BF"/>
        </w:rPr>
        <w:t>de bonne conduit</w:t>
      </w:r>
      <w:r w:rsidR="00142A48" w:rsidRPr="005C7565">
        <w:rPr>
          <w:rFonts w:cstheme="minorHAnsi"/>
          <w:color w:val="2F5496" w:themeColor="accent5" w:themeShade="BF"/>
        </w:rPr>
        <w:t>e</w:t>
      </w:r>
      <w:r w:rsidR="00282669" w:rsidRPr="005C7565">
        <w:rPr>
          <w:rFonts w:cstheme="minorHAnsi"/>
          <w:color w:val="2F5496" w:themeColor="accent5" w:themeShade="BF"/>
        </w:rPr>
        <w:t xml:space="preserve"> et de non-discrimination pour le respect des droi</w:t>
      </w:r>
      <w:r w:rsidR="006D56DE" w:rsidRPr="005C7565">
        <w:rPr>
          <w:rFonts w:cstheme="minorHAnsi"/>
          <w:color w:val="2F5496" w:themeColor="accent5" w:themeShade="BF"/>
        </w:rPr>
        <w:t>ts des populations vulnérables</w:t>
      </w:r>
      <w:r w:rsidR="00282669" w:rsidRPr="005C7565">
        <w:rPr>
          <w:rFonts w:cstheme="minorHAnsi"/>
          <w:color w:val="2F5496" w:themeColor="accent5" w:themeShade="BF"/>
        </w:rPr>
        <w:t xml:space="preserve"> LGBTI</w:t>
      </w:r>
      <w:r w:rsidR="0085071F">
        <w:rPr>
          <w:rFonts w:cstheme="minorHAnsi"/>
          <w:color w:val="2F5496" w:themeColor="accent5" w:themeShade="BF"/>
        </w:rPr>
        <w:t>Q+</w:t>
      </w:r>
      <w:r w:rsidR="00613C33">
        <w:rPr>
          <w:rFonts w:cstheme="minorHAnsi"/>
          <w:color w:val="2F5496" w:themeColor="accent5" w:themeShade="BF"/>
        </w:rPr>
        <w:t>.</w:t>
      </w:r>
      <w:r w:rsidR="00282669" w:rsidRPr="005C7565">
        <w:rPr>
          <w:rFonts w:cstheme="minorHAnsi"/>
          <w:color w:val="2F5496" w:themeColor="accent5" w:themeShade="BF"/>
        </w:rPr>
        <w:t xml:space="preserve"> </w:t>
      </w:r>
      <w:r w:rsidR="00613C33">
        <w:rPr>
          <w:rFonts w:cstheme="minorHAnsi"/>
          <w:color w:val="2F5496" w:themeColor="accent5" w:themeShade="BF"/>
        </w:rPr>
        <w:t>A</w:t>
      </w:r>
      <w:r w:rsidR="00282669" w:rsidRPr="005C7565">
        <w:rPr>
          <w:rFonts w:cstheme="minorHAnsi"/>
          <w:color w:val="2F5496" w:themeColor="accent5" w:themeShade="BF"/>
        </w:rPr>
        <w:t xml:space="preserve">ppel à manifestation d’intérêt pour la participation </w:t>
      </w:r>
      <w:r w:rsidR="00E90203" w:rsidRPr="005C7565">
        <w:rPr>
          <w:rFonts w:cstheme="minorHAnsi"/>
          <w:color w:val="2F5496" w:themeColor="accent5" w:themeShade="BF"/>
        </w:rPr>
        <w:t>à un</w:t>
      </w:r>
      <w:r w:rsidR="00282669" w:rsidRPr="005C7565">
        <w:rPr>
          <w:rFonts w:cstheme="minorHAnsi"/>
          <w:color w:val="2F5496" w:themeColor="accent5" w:themeShade="BF"/>
        </w:rPr>
        <w:t xml:space="preserve"> </w:t>
      </w:r>
      <w:r w:rsidR="00142A48" w:rsidRPr="005C7565">
        <w:rPr>
          <w:rFonts w:cstheme="minorHAnsi"/>
          <w:color w:val="2F5496" w:themeColor="accent5" w:themeShade="BF"/>
        </w:rPr>
        <w:t>co</w:t>
      </w:r>
      <w:r w:rsidR="00282669" w:rsidRPr="005C7565">
        <w:rPr>
          <w:rFonts w:cstheme="minorHAnsi"/>
          <w:color w:val="2F5496" w:themeColor="accent5" w:themeShade="BF"/>
        </w:rPr>
        <w:t xml:space="preserve">mité de </w:t>
      </w:r>
      <w:r w:rsidR="00142A48" w:rsidRPr="005C7565">
        <w:rPr>
          <w:rFonts w:cstheme="minorHAnsi"/>
          <w:color w:val="2F5496" w:themeColor="accent5" w:themeShade="BF"/>
        </w:rPr>
        <w:t>pil</w:t>
      </w:r>
      <w:r w:rsidR="00065C93" w:rsidRPr="005C7565">
        <w:rPr>
          <w:rFonts w:cstheme="minorHAnsi"/>
          <w:color w:val="2F5496" w:themeColor="accent5" w:themeShade="BF"/>
        </w:rPr>
        <w:t>otage</w:t>
      </w:r>
      <w:r w:rsidR="00613C33">
        <w:rPr>
          <w:rFonts w:cstheme="minorHAnsi"/>
          <w:color w:val="2F5496" w:themeColor="accent5" w:themeShade="BF"/>
        </w:rPr>
        <w:t>.</w:t>
      </w:r>
      <w:r w:rsidR="00DE6378">
        <w:rPr>
          <w:rFonts w:cstheme="minorHAnsi"/>
          <w:color w:val="2F5496" w:themeColor="accent5" w:themeShade="BF"/>
        </w:rPr>
        <w:tab/>
      </w:r>
    </w:p>
    <w:p w14:paraId="1D44EE92" w14:textId="301FE6DE" w:rsidR="00026DE6" w:rsidRPr="005640F6" w:rsidRDefault="000D3A9C" w:rsidP="005640F6">
      <w:pPr>
        <w:pStyle w:val="ListParagraph"/>
        <w:numPr>
          <w:ilvl w:val="0"/>
          <w:numId w:val="3"/>
        </w:numPr>
        <w:spacing w:before="120" w:after="100" w:afterAutospacing="1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5640F6">
        <w:rPr>
          <w:rFonts w:cstheme="minorHAnsi"/>
          <w:b/>
          <w:color w:val="2F5496" w:themeColor="accent5" w:themeShade="BF"/>
        </w:rPr>
        <w:t>12h</w:t>
      </w:r>
      <w:r w:rsidR="000476C8" w:rsidRPr="005640F6">
        <w:rPr>
          <w:rFonts w:cstheme="minorHAnsi"/>
          <w:b/>
          <w:color w:val="2F5496" w:themeColor="accent5" w:themeShade="BF"/>
        </w:rPr>
        <w:t>45</w:t>
      </w:r>
      <w:r w:rsidRPr="005640F6">
        <w:rPr>
          <w:rFonts w:cstheme="minorHAnsi"/>
          <w:b/>
          <w:color w:val="2F5496" w:themeColor="accent5" w:themeShade="BF"/>
        </w:rPr>
        <w:t>-1</w:t>
      </w:r>
      <w:r w:rsidR="000476C8" w:rsidRPr="005640F6">
        <w:rPr>
          <w:rFonts w:cstheme="minorHAnsi"/>
          <w:b/>
          <w:color w:val="2F5496" w:themeColor="accent5" w:themeShade="BF"/>
        </w:rPr>
        <w:t>4</w:t>
      </w:r>
      <w:r w:rsidRPr="005640F6">
        <w:rPr>
          <w:rFonts w:cstheme="minorHAnsi"/>
          <w:b/>
          <w:color w:val="2F5496" w:themeColor="accent5" w:themeShade="BF"/>
        </w:rPr>
        <w:t>h</w:t>
      </w:r>
      <w:r w:rsidR="000476C8" w:rsidRPr="005640F6">
        <w:rPr>
          <w:rFonts w:cstheme="minorHAnsi"/>
          <w:b/>
          <w:color w:val="2F5496" w:themeColor="accent5" w:themeShade="BF"/>
        </w:rPr>
        <w:t>00</w:t>
      </w:r>
      <w:r w:rsidR="00282669" w:rsidRPr="005640F6">
        <w:rPr>
          <w:rFonts w:cstheme="minorHAnsi"/>
          <w:color w:val="2F5496" w:themeColor="accent5" w:themeShade="BF"/>
        </w:rPr>
        <w:t xml:space="preserve"> : </w:t>
      </w:r>
      <w:r w:rsidR="006D56DE" w:rsidRPr="005640F6">
        <w:rPr>
          <w:rFonts w:cstheme="minorHAnsi"/>
          <w:b/>
          <w:color w:val="2F5496" w:themeColor="accent5" w:themeShade="BF"/>
        </w:rPr>
        <w:t>Repas</w:t>
      </w:r>
      <w:r w:rsidR="00282669" w:rsidRPr="005640F6">
        <w:rPr>
          <w:rFonts w:cstheme="minorHAnsi"/>
          <w:color w:val="2F5496" w:themeColor="accent5" w:themeShade="BF"/>
        </w:rPr>
        <w:t xml:space="preserve"> </w:t>
      </w:r>
    </w:p>
    <w:p w14:paraId="78810976" w14:textId="77777777" w:rsidR="006D56DE" w:rsidRDefault="006D56DE" w:rsidP="00474999">
      <w:pPr>
        <w:spacing w:after="0" w:line="240" w:lineRule="auto"/>
        <w:jc w:val="both"/>
        <w:rPr>
          <w:rFonts w:cstheme="minorHAnsi"/>
          <w:b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t>Après–midi</w:t>
      </w:r>
      <w:r w:rsidR="00026DE6">
        <w:rPr>
          <w:rFonts w:cstheme="minorHAnsi"/>
          <w:b/>
          <w:color w:val="2F5496" w:themeColor="accent5" w:themeShade="BF"/>
        </w:rPr>
        <w:tab/>
      </w:r>
    </w:p>
    <w:p w14:paraId="0954FD70" w14:textId="77777777" w:rsidR="00994EEF" w:rsidRPr="004E0198" w:rsidRDefault="007B7D8F" w:rsidP="00591F8A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b/>
          <w:color w:val="2F5496" w:themeColor="accent5" w:themeShade="BF"/>
        </w:rPr>
      </w:pPr>
      <w:r>
        <w:rPr>
          <w:rFonts w:cstheme="minorHAnsi"/>
          <w:b/>
          <w:color w:val="2F5496" w:themeColor="accent5" w:themeShade="BF"/>
        </w:rPr>
        <w:t>14</w:t>
      </w:r>
      <w:r w:rsidR="00282669" w:rsidRPr="004E0198">
        <w:rPr>
          <w:rFonts w:cstheme="minorHAnsi"/>
          <w:b/>
          <w:color w:val="2F5496" w:themeColor="accent5" w:themeShade="BF"/>
        </w:rPr>
        <w:t>h</w:t>
      </w:r>
      <w:r>
        <w:rPr>
          <w:rFonts w:cstheme="minorHAnsi"/>
          <w:b/>
          <w:color w:val="2F5496" w:themeColor="accent5" w:themeShade="BF"/>
        </w:rPr>
        <w:t>00</w:t>
      </w:r>
      <w:r w:rsidR="00282669" w:rsidRPr="004E0198">
        <w:rPr>
          <w:rFonts w:cstheme="minorHAnsi"/>
          <w:b/>
          <w:color w:val="2F5496" w:themeColor="accent5" w:themeShade="BF"/>
        </w:rPr>
        <w:t xml:space="preserve"> - 14h</w:t>
      </w:r>
      <w:r>
        <w:rPr>
          <w:rFonts w:cstheme="minorHAnsi"/>
          <w:b/>
          <w:color w:val="2F5496" w:themeColor="accent5" w:themeShade="BF"/>
        </w:rPr>
        <w:t>15</w:t>
      </w:r>
      <w:r w:rsidR="00282669" w:rsidRPr="004E0198">
        <w:rPr>
          <w:rFonts w:cstheme="minorHAnsi"/>
          <w:color w:val="2F5496" w:themeColor="accent5" w:themeShade="BF"/>
        </w:rPr>
        <w:t xml:space="preserve"> : </w:t>
      </w:r>
      <w:r w:rsidR="0068423B" w:rsidRPr="004E0198">
        <w:rPr>
          <w:rFonts w:cstheme="minorHAnsi"/>
          <w:color w:val="2F5496" w:themeColor="accent5" w:themeShade="BF"/>
        </w:rPr>
        <w:t>Informations pratiques pour l</w:t>
      </w:r>
      <w:r w:rsidR="00282669" w:rsidRPr="004E0198">
        <w:rPr>
          <w:rFonts w:cstheme="minorHAnsi"/>
          <w:color w:val="2F5496" w:themeColor="accent5" w:themeShade="BF"/>
        </w:rPr>
        <w:t>es ateliers</w:t>
      </w:r>
      <w:r w:rsidR="005C7565">
        <w:rPr>
          <w:rFonts w:cstheme="minorHAnsi"/>
          <w:color w:val="2F5496" w:themeColor="accent5" w:themeShade="BF"/>
        </w:rPr>
        <w:t xml:space="preserve"> thématiques</w:t>
      </w:r>
      <w:r w:rsidR="005C7565">
        <w:rPr>
          <w:rFonts w:cstheme="minorHAnsi"/>
          <w:color w:val="2F5496" w:themeColor="accent5" w:themeShade="BF"/>
        </w:rPr>
        <w:tab/>
      </w:r>
    </w:p>
    <w:p w14:paraId="1C8B780C" w14:textId="14DE781E" w:rsidR="00282669" w:rsidRPr="00994EEF" w:rsidRDefault="00282669" w:rsidP="00591F8A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b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14h</w:t>
      </w:r>
      <w:r w:rsidR="007B7D8F">
        <w:rPr>
          <w:rFonts w:cstheme="minorHAnsi"/>
          <w:b/>
          <w:color w:val="2F5496" w:themeColor="accent5" w:themeShade="BF"/>
        </w:rPr>
        <w:t>15</w:t>
      </w:r>
      <w:r w:rsidRPr="006C15B8">
        <w:rPr>
          <w:rFonts w:cstheme="minorHAnsi"/>
          <w:b/>
          <w:color w:val="2F5496" w:themeColor="accent5" w:themeShade="BF"/>
        </w:rPr>
        <w:t xml:space="preserve"> – 15h</w:t>
      </w:r>
      <w:r w:rsidR="007B7D8F">
        <w:rPr>
          <w:rFonts w:cstheme="minorHAnsi"/>
          <w:b/>
          <w:color w:val="2F5496" w:themeColor="accent5" w:themeShade="BF"/>
        </w:rPr>
        <w:t>45</w:t>
      </w:r>
      <w:r w:rsidRPr="00994EEF">
        <w:rPr>
          <w:rFonts w:cstheme="minorHAnsi"/>
          <w:color w:val="2F5496" w:themeColor="accent5" w:themeShade="BF"/>
        </w:rPr>
        <w:t xml:space="preserve"> : </w:t>
      </w:r>
      <w:r w:rsidRPr="00994EEF">
        <w:rPr>
          <w:rFonts w:cstheme="minorHAnsi"/>
          <w:b/>
          <w:color w:val="2F5496" w:themeColor="accent5" w:themeShade="BF"/>
        </w:rPr>
        <w:t>Ateliers thématiques</w:t>
      </w:r>
      <w:r w:rsidR="00265A18">
        <w:rPr>
          <w:rFonts w:cstheme="minorHAnsi"/>
          <w:color w:val="2F5496" w:themeColor="accent5" w:themeShade="BF"/>
        </w:rPr>
        <w:tab/>
      </w:r>
    </w:p>
    <w:p w14:paraId="2D892D57" w14:textId="35406032" w:rsidR="001E4875" w:rsidRPr="00671BC4" w:rsidRDefault="00994EEF" w:rsidP="00613C33">
      <w:pPr>
        <w:pStyle w:val="ListParagraph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CF45EE">
        <w:rPr>
          <w:rFonts w:cstheme="minorHAnsi"/>
          <w:color w:val="2F5496" w:themeColor="accent5" w:themeShade="BF"/>
          <w:u w:val="single"/>
        </w:rPr>
        <w:t>Atelier 1A</w:t>
      </w:r>
      <w:r w:rsidR="00CF45EE" w:rsidRPr="00CF45EE">
        <w:rPr>
          <w:rFonts w:cstheme="minorHAnsi"/>
          <w:color w:val="2F5496" w:themeColor="accent5" w:themeShade="BF"/>
        </w:rPr>
        <w:t xml:space="preserve"> </w:t>
      </w:r>
      <w:r w:rsidR="00282669" w:rsidRPr="001E4875">
        <w:rPr>
          <w:rFonts w:cstheme="minorHAnsi"/>
          <w:color w:val="2F5496" w:themeColor="accent5" w:themeShade="BF"/>
        </w:rPr>
        <w:t xml:space="preserve">: </w:t>
      </w:r>
      <w:r w:rsidR="00282669" w:rsidRPr="00613C33">
        <w:rPr>
          <w:rFonts w:cstheme="minorHAnsi"/>
          <w:color w:val="2F5496" w:themeColor="accent5" w:themeShade="BF"/>
        </w:rPr>
        <w:t>Le vieillissement des personnes LGBTI</w:t>
      </w:r>
      <w:r w:rsidR="00A43ED2" w:rsidRPr="00613C33">
        <w:rPr>
          <w:rFonts w:cstheme="minorHAnsi"/>
          <w:color w:val="2F5496" w:themeColor="accent5" w:themeShade="BF"/>
        </w:rPr>
        <w:t>Q+</w:t>
      </w:r>
      <w:r w:rsidR="00282669" w:rsidRPr="00613C33">
        <w:rPr>
          <w:rFonts w:cstheme="minorHAnsi"/>
          <w:color w:val="2F5496" w:themeColor="accent5" w:themeShade="BF"/>
        </w:rPr>
        <w:t>, entre perte d’a</w:t>
      </w:r>
      <w:r w:rsidRPr="00613C33">
        <w:rPr>
          <w:rFonts w:cstheme="minorHAnsi"/>
          <w:color w:val="2F5496" w:themeColor="accent5" w:themeShade="BF"/>
        </w:rPr>
        <w:t xml:space="preserve">utonomie et normes de genre : </w:t>
      </w:r>
      <w:r w:rsidR="00282669" w:rsidRPr="00613C33">
        <w:rPr>
          <w:rFonts w:cstheme="minorHAnsi"/>
          <w:color w:val="2F5496" w:themeColor="accent5" w:themeShade="BF"/>
        </w:rPr>
        <w:t>quelles perspec</w:t>
      </w:r>
      <w:r w:rsidR="001E4875" w:rsidRPr="00613C33">
        <w:rPr>
          <w:rFonts w:cstheme="minorHAnsi"/>
          <w:color w:val="2F5496" w:themeColor="accent5" w:themeShade="BF"/>
        </w:rPr>
        <w:t>tives d’accompagnement adapté ?</w:t>
      </w:r>
    </w:p>
    <w:p w14:paraId="029D394D" w14:textId="77777777" w:rsidR="001E4875" w:rsidRPr="00671BC4" w:rsidRDefault="00994EEF" w:rsidP="00613C33">
      <w:pPr>
        <w:pStyle w:val="ListParagraph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cstheme="minorHAnsi"/>
          <w:color w:val="2F5496" w:themeColor="accent5" w:themeShade="BF"/>
          <w:lang w:val="de-DE"/>
        </w:rPr>
      </w:pPr>
      <w:r w:rsidRPr="00671BC4">
        <w:rPr>
          <w:rFonts w:cstheme="minorHAnsi"/>
          <w:color w:val="2F5496" w:themeColor="accent5" w:themeShade="BF"/>
          <w:u w:val="single"/>
          <w:lang w:val="de-DE"/>
        </w:rPr>
        <w:t>Atelier 1</w:t>
      </w:r>
      <w:proofErr w:type="gramStart"/>
      <w:r w:rsidRPr="00671BC4">
        <w:rPr>
          <w:rFonts w:cstheme="minorHAnsi"/>
          <w:color w:val="2F5496" w:themeColor="accent5" w:themeShade="BF"/>
          <w:u w:val="single"/>
          <w:lang w:val="de-DE"/>
        </w:rPr>
        <w:t>B</w:t>
      </w:r>
      <w:r w:rsidR="00924695">
        <w:rPr>
          <w:rFonts w:cstheme="minorHAnsi"/>
          <w:color w:val="2F5496" w:themeColor="accent5" w:themeShade="BF"/>
          <w:lang w:val="de-DE"/>
        </w:rPr>
        <w:t xml:space="preserve"> </w:t>
      </w:r>
      <w:r w:rsidR="00282669" w:rsidRPr="00671BC4">
        <w:rPr>
          <w:rFonts w:cstheme="minorHAnsi"/>
          <w:color w:val="2F5496" w:themeColor="accent5" w:themeShade="BF"/>
          <w:lang w:val="de-DE"/>
        </w:rPr>
        <w:t>:</w:t>
      </w:r>
      <w:proofErr w:type="gramEnd"/>
      <w:r w:rsidR="00282669" w:rsidRPr="00671BC4">
        <w:rPr>
          <w:rFonts w:cstheme="minorHAnsi"/>
          <w:color w:val="2F5496" w:themeColor="accent5" w:themeShade="BF"/>
          <w:lang w:val="de-DE"/>
        </w:rPr>
        <w:t xml:space="preserve"> </w:t>
      </w:r>
      <w:r w:rsidR="00282669" w:rsidRPr="00613C33">
        <w:rPr>
          <w:rFonts w:cstheme="minorHAnsi"/>
          <w:color w:val="2F5496" w:themeColor="accent5" w:themeShade="BF"/>
          <w:lang w:val="de-DE"/>
        </w:rPr>
        <w:t>Das Altern von LGBTI</w:t>
      </w:r>
      <w:r w:rsidR="00A43ED2" w:rsidRPr="00613C33">
        <w:rPr>
          <w:rFonts w:cstheme="minorHAnsi"/>
          <w:color w:val="2F5496" w:themeColor="accent5" w:themeShade="BF"/>
          <w:lang w:val="de-DE"/>
        </w:rPr>
        <w:t xml:space="preserve">Q+ </w:t>
      </w:r>
      <w:r w:rsidR="00282669" w:rsidRPr="00613C33">
        <w:rPr>
          <w:rFonts w:cstheme="minorHAnsi"/>
          <w:color w:val="2F5496" w:themeColor="accent5" w:themeShade="BF"/>
          <w:lang w:val="de-DE"/>
        </w:rPr>
        <w:t>-</w:t>
      </w:r>
      <w:r w:rsidR="00A43ED2" w:rsidRPr="00613C33">
        <w:rPr>
          <w:rFonts w:cstheme="minorHAnsi"/>
          <w:color w:val="2F5496" w:themeColor="accent5" w:themeShade="BF"/>
          <w:lang w:val="de-DE"/>
        </w:rPr>
        <w:t xml:space="preserve"> </w:t>
      </w:r>
      <w:r w:rsidR="00282669" w:rsidRPr="00613C33">
        <w:rPr>
          <w:rFonts w:cstheme="minorHAnsi"/>
          <w:color w:val="2F5496" w:themeColor="accent5" w:themeShade="BF"/>
          <w:lang w:val="de-DE"/>
        </w:rPr>
        <w:t>Personen,</w:t>
      </w:r>
      <w:r w:rsidRPr="00613C33">
        <w:rPr>
          <w:rFonts w:cstheme="minorHAnsi"/>
          <w:color w:val="2F5496" w:themeColor="accent5" w:themeShade="BF"/>
          <w:lang w:val="de-DE"/>
        </w:rPr>
        <w:t xml:space="preserve"> zwischen Autonomieverlust und </w:t>
      </w:r>
      <w:r w:rsidR="00282669" w:rsidRPr="00613C33">
        <w:rPr>
          <w:rFonts w:cstheme="minorHAnsi"/>
          <w:color w:val="2F5496" w:themeColor="accent5" w:themeShade="BF"/>
          <w:lang w:val="de-DE"/>
        </w:rPr>
        <w:t>Geschlechternormen: Wie sind die Aussichten auf eine</w:t>
      </w:r>
      <w:r w:rsidRPr="00613C33">
        <w:rPr>
          <w:rFonts w:cstheme="minorHAnsi"/>
          <w:color w:val="2F5496" w:themeColor="accent5" w:themeShade="BF"/>
          <w:lang w:val="de-DE"/>
        </w:rPr>
        <w:t xml:space="preserve"> angemessene </w:t>
      </w:r>
      <w:r w:rsidR="008E2AD3" w:rsidRPr="00613C33">
        <w:rPr>
          <w:rFonts w:cstheme="minorHAnsi"/>
          <w:color w:val="2F5496" w:themeColor="accent5" w:themeShade="BF"/>
          <w:lang w:val="de-DE"/>
        </w:rPr>
        <w:t>Begleitung</w:t>
      </w:r>
      <w:r w:rsidR="001E4875" w:rsidRPr="00613C33">
        <w:rPr>
          <w:rFonts w:cstheme="minorHAnsi"/>
          <w:color w:val="2F5496" w:themeColor="accent5" w:themeShade="BF"/>
          <w:lang w:val="de-DE"/>
        </w:rPr>
        <w:t>?</w:t>
      </w:r>
    </w:p>
    <w:p w14:paraId="64ABF884" w14:textId="77777777" w:rsidR="001E4875" w:rsidRPr="00671BC4" w:rsidRDefault="00282669" w:rsidP="00613C33">
      <w:pPr>
        <w:pStyle w:val="ListParagraph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671BC4">
        <w:rPr>
          <w:rFonts w:cstheme="minorHAnsi"/>
          <w:color w:val="2F5496" w:themeColor="accent5" w:themeShade="BF"/>
          <w:u w:val="single"/>
        </w:rPr>
        <w:t xml:space="preserve">Atelier </w:t>
      </w:r>
      <w:r w:rsidR="00994EEF" w:rsidRPr="00671BC4">
        <w:rPr>
          <w:rFonts w:cstheme="minorHAnsi"/>
          <w:color w:val="2F5496" w:themeColor="accent5" w:themeShade="BF"/>
          <w:u w:val="single"/>
        </w:rPr>
        <w:t>2A</w:t>
      </w:r>
      <w:r w:rsidR="00CF45EE" w:rsidRPr="00671BC4">
        <w:rPr>
          <w:rFonts w:cstheme="minorHAnsi"/>
          <w:color w:val="2F5496" w:themeColor="accent5" w:themeShade="BF"/>
        </w:rPr>
        <w:t xml:space="preserve"> </w:t>
      </w:r>
      <w:r w:rsidRPr="00671BC4">
        <w:rPr>
          <w:rFonts w:cstheme="minorHAnsi"/>
          <w:color w:val="2F5496" w:themeColor="accent5" w:themeShade="BF"/>
        </w:rPr>
        <w:t xml:space="preserve">: </w:t>
      </w:r>
      <w:r w:rsidRPr="00613C33">
        <w:rPr>
          <w:rFonts w:cstheme="minorHAnsi"/>
          <w:color w:val="2F5496" w:themeColor="accent5" w:themeShade="BF"/>
        </w:rPr>
        <w:t>Quel</w:t>
      </w:r>
      <w:r w:rsidR="002A4DF2" w:rsidRPr="00613C33">
        <w:rPr>
          <w:rFonts w:cstheme="minorHAnsi"/>
          <w:color w:val="2F5496" w:themeColor="accent5" w:themeShade="BF"/>
        </w:rPr>
        <w:t>le</w:t>
      </w:r>
      <w:r w:rsidRPr="00613C33">
        <w:rPr>
          <w:rFonts w:cstheme="minorHAnsi"/>
          <w:color w:val="2F5496" w:themeColor="accent5" w:themeShade="BF"/>
        </w:rPr>
        <w:t xml:space="preserve">s sont les </w:t>
      </w:r>
      <w:r w:rsidR="002A4DF2" w:rsidRPr="00613C33">
        <w:rPr>
          <w:rFonts w:cstheme="minorHAnsi"/>
          <w:color w:val="2F5496" w:themeColor="accent5" w:themeShade="BF"/>
        </w:rPr>
        <w:t xml:space="preserve">modalités </w:t>
      </w:r>
      <w:r w:rsidRPr="00613C33">
        <w:rPr>
          <w:rFonts w:cstheme="minorHAnsi"/>
          <w:color w:val="2F5496" w:themeColor="accent5" w:themeShade="BF"/>
        </w:rPr>
        <w:t>à garantir pour le r</w:t>
      </w:r>
      <w:r w:rsidR="00994EEF" w:rsidRPr="00613C33">
        <w:rPr>
          <w:rFonts w:cstheme="minorHAnsi"/>
          <w:color w:val="2F5496" w:themeColor="accent5" w:themeShade="BF"/>
        </w:rPr>
        <w:t xml:space="preserve">espect de la vie amoureuse des </w:t>
      </w:r>
      <w:r w:rsidRPr="00613C33">
        <w:rPr>
          <w:rFonts w:cstheme="minorHAnsi"/>
          <w:color w:val="2F5496" w:themeColor="accent5" w:themeShade="BF"/>
        </w:rPr>
        <w:t>personnes LGBTI</w:t>
      </w:r>
      <w:r w:rsidR="00A43ED2" w:rsidRPr="00613C33">
        <w:rPr>
          <w:rFonts w:cstheme="minorHAnsi"/>
          <w:color w:val="2F5496" w:themeColor="accent5" w:themeShade="BF"/>
        </w:rPr>
        <w:t>Q+</w:t>
      </w:r>
      <w:r w:rsidRPr="00613C33">
        <w:rPr>
          <w:rFonts w:cstheme="minorHAnsi"/>
          <w:color w:val="2F5496" w:themeColor="accent5" w:themeShade="BF"/>
        </w:rPr>
        <w:t xml:space="preserve"> en situation de handicap </w:t>
      </w:r>
      <w:r w:rsidR="00994EEF" w:rsidRPr="00613C33">
        <w:rPr>
          <w:rFonts w:cstheme="minorHAnsi"/>
          <w:color w:val="2F5496" w:themeColor="accent5" w:themeShade="BF"/>
        </w:rPr>
        <w:t xml:space="preserve">au sein des établissements et </w:t>
      </w:r>
      <w:r w:rsidRPr="00613C33">
        <w:rPr>
          <w:rFonts w:cstheme="minorHAnsi"/>
          <w:color w:val="2F5496" w:themeColor="accent5" w:themeShade="BF"/>
        </w:rPr>
        <w:t>services d’a</w:t>
      </w:r>
      <w:r w:rsidR="001E4875" w:rsidRPr="00613C33">
        <w:rPr>
          <w:rFonts w:cstheme="minorHAnsi"/>
          <w:color w:val="2F5496" w:themeColor="accent5" w:themeShade="BF"/>
        </w:rPr>
        <w:t>ide, de soin et d’hébergement ?</w:t>
      </w:r>
    </w:p>
    <w:p w14:paraId="3469CCFA" w14:textId="77777777" w:rsidR="001E4875" w:rsidRPr="00613C33" w:rsidRDefault="00282669" w:rsidP="00613C33">
      <w:pPr>
        <w:pStyle w:val="ListParagraph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cstheme="minorHAnsi"/>
          <w:color w:val="2F5496" w:themeColor="accent5" w:themeShade="BF"/>
          <w:lang w:val="de-DE"/>
        </w:rPr>
      </w:pPr>
      <w:r w:rsidRPr="00671BC4">
        <w:rPr>
          <w:rFonts w:cstheme="minorHAnsi"/>
          <w:color w:val="2F5496" w:themeColor="accent5" w:themeShade="BF"/>
          <w:u w:val="single"/>
          <w:lang w:val="de-DE"/>
        </w:rPr>
        <w:t xml:space="preserve">Atelier </w:t>
      </w:r>
      <w:r w:rsidR="00994EEF" w:rsidRPr="00671BC4">
        <w:rPr>
          <w:rFonts w:cstheme="minorHAnsi"/>
          <w:color w:val="2F5496" w:themeColor="accent5" w:themeShade="BF"/>
          <w:u w:val="single"/>
          <w:lang w:val="de-DE"/>
        </w:rPr>
        <w:t>2</w:t>
      </w:r>
      <w:proofErr w:type="gramStart"/>
      <w:r w:rsidR="00994EEF" w:rsidRPr="00671BC4">
        <w:rPr>
          <w:rFonts w:cstheme="minorHAnsi"/>
          <w:color w:val="2F5496" w:themeColor="accent5" w:themeShade="BF"/>
          <w:u w:val="single"/>
          <w:lang w:val="de-DE"/>
        </w:rPr>
        <w:t>B</w:t>
      </w:r>
      <w:r w:rsidR="00041F9A">
        <w:rPr>
          <w:rFonts w:cstheme="minorHAnsi"/>
          <w:color w:val="2F5496" w:themeColor="accent5" w:themeShade="BF"/>
          <w:lang w:val="de-DE"/>
        </w:rPr>
        <w:t xml:space="preserve"> </w:t>
      </w:r>
      <w:r w:rsidRPr="00671BC4">
        <w:rPr>
          <w:rFonts w:cstheme="minorHAnsi"/>
          <w:color w:val="2F5496" w:themeColor="accent5" w:themeShade="BF"/>
          <w:lang w:val="de-DE"/>
        </w:rPr>
        <w:t>:</w:t>
      </w:r>
      <w:proofErr w:type="gramEnd"/>
      <w:r w:rsidRPr="00671BC4">
        <w:rPr>
          <w:rFonts w:cstheme="minorHAnsi"/>
          <w:color w:val="2F5496" w:themeColor="accent5" w:themeShade="BF"/>
          <w:lang w:val="de-DE"/>
        </w:rPr>
        <w:t xml:space="preserve"> </w:t>
      </w:r>
      <w:r w:rsidRPr="00613C33">
        <w:rPr>
          <w:rFonts w:cstheme="minorHAnsi"/>
          <w:color w:val="2F5496" w:themeColor="accent5" w:themeShade="BF"/>
          <w:lang w:val="de-DE"/>
        </w:rPr>
        <w:t xml:space="preserve">Welche </w:t>
      </w:r>
      <w:r w:rsidR="002A4DF2" w:rsidRPr="00613C33">
        <w:rPr>
          <w:rFonts w:cstheme="minorHAnsi"/>
          <w:color w:val="2F5496" w:themeColor="accent5" w:themeShade="BF"/>
          <w:lang w:val="de-DE"/>
        </w:rPr>
        <w:t xml:space="preserve">Modalitäten </w:t>
      </w:r>
      <w:r w:rsidRPr="00613C33">
        <w:rPr>
          <w:rFonts w:cstheme="minorHAnsi"/>
          <w:color w:val="2F5496" w:themeColor="accent5" w:themeShade="BF"/>
          <w:lang w:val="de-DE"/>
        </w:rPr>
        <w:t>müssen für die Achtu</w:t>
      </w:r>
      <w:r w:rsidR="00994EEF" w:rsidRPr="00613C33">
        <w:rPr>
          <w:rFonts w:cstheme="minorHAnsi"/>
          <w:color w:val="2F5496" w:themeColor="accent5" w:themeShade="BF"/>
          <w:lang w:val="de-DE"/>
        </w:rPr>
        <w:t>ng des Liebeslebens von LGBTI</w:t>
      </w:r>
      <w:r w:rsidR="00A43ED2" w:rsidRPr="00613C33">
        <w:rPr>
          <w:rFonts w:cstheme="minorHAnsi"/>
          <w:color w:val="2F5496" w:themeColor="accent5" w:themeShade="BF"/>
          <w:lang w:val="de-DE"/>
        </w:rPr>
        <w:t xml:space="preserve">Q+ </w:t>
      </w:r>
      <w:r w:rsidR="004910D7" w:rsidRPr="00613C33">
        <w:rPr>
          <w:rFonts w:cstheme="minorHAnsi"/>
          <w:color w:val="2F5496" w:themeColor="accent5" w:themeShade="BF"/>
          <w:lang w:val="de-DE"/>
        </w:rPr>
        <w:t>Personen</w:t>
      </w:r>
      <w:r w:rsidRPr="00613C33">
        <w:rPr>
          <w:rFonts w:cstheme="minorHAnsi"/>
          <w:color w:val="2F5496" w:themeColor="accent5" w:themeShade="BF"/>
          <w:lang w:val="de-DE"/>
        </w:rPr>
        <w:t xml:space="preserve"> mit Behinderungen in E</w:t>
      </w:r>
      <w:r w:rsidR="00994EEF" w:rsidRPr="00613C33">
        <w:rPr>
          <w:rFonts w:cstheme="minorHAnsi"/>
          <w:color w:val="2F5496" w:themeColor="accent5" w:themeShade="BF"/>
          <w:lang w:val="de-DE"/>
        </w:rPr>
        <w:t xml:space="preserve">inrichtungen und Diensten der </w:t>
      </w:r>
      <w:r w:rsidRPr="00613C33">
        <w:rPr>
          <w:rFonts w:cstheme="minorHAnsi"/>
          <w:color w:val="2F5496" w:themeColor="accent5" w:themeShade="BF"/>
          <w:lang w:val="de-DE"/>
        </w:rPr>
        <w:t xml:space="preserve">Unterstützung, Betreuung und Unterbringung gewährleistet werden? </w:t>
      </w:r>
    </w:p>
    <w:p w14:paraId="6A53A891" w14:textId="6A2E3F49" w:rsidR="00282669" w:rsidRDefault="00C91AC0" w:rsidP="005640F6">
      <w:pPr>
        <w:pStyle w:val="ListParagraph"/>
        <w:numPr>
          <w:ilvl w:val="0"/>
          <w:numId w:val="7"/>
        </w:numPr>
        <w:spacing w:before="120" w:after="120" w:line="240" w:lineRule="auto"/>
        <w:ind w:left="1077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671BC4">
        <w:rPr>
          <w:rFonts w:cstheme="minorHAnsi"/>
          <w:color w:val="2F5496" w:themeColor="accent5" w:themeShade="BF"/>
          <w:u w:val="single"/>
        </w:rPr>
        <w:t xml:space="preserve">Atelier </w:t>
      </w:r>
      <w:r w:rsidR="00994EEF" w:rsidRPr="00671BC4">
        <w:rPr>
          <w:rFonts w:cstheme="minorHAnsi"/>
          <w:color w:val="2F5496" w:themeColor="accent5" w:themeShade="BF"/>
          <w:u w:val="single"/>
        </w:rPr>
        <w:t>3</w:t>
      </w:r>
      <w:r w:rsidR="00CF45EE" w:rsidRPr="00671BC4">
        <w:rPr>
          <w:rFonts w:cstheme="minorHAnsi"/>
          <w:color w:val="2F5496" w:themeColor="accent5" w:themeShade="BF"/>
        </w:rPr>
        <w:t xml:space="preserve"> </w:t>
      </w:r>
      <w:r w:rsidR="00282669" w:rsidRPr="00671BC4">
        <w:rPr>
          <w:rFonts w:cstheme="minorHAnsi"/>
          <w:color w:val="2F5496" w:themeColor="accent5" w:themeShade="BF"/>
        </w:rPr>
        <w:t xml:space="preserve">: </w:t>
      </w:r>
      <w:r w:rsidR="00282669" w:rsidRPr="00613C33">
        <w:rPr>
          <w:rFonts w:cstheme="minorHAnsi"/>
          <w:color w:val="2F5496" w:themeColor="accent5" w:themeShade="BF"/>
        </w:rPr>
        <w:t>Le sans-abrisme et les personnes LGBTI</w:t>
      </w:r>
      <w:r w:rsidR="00A43ED2" w:rsidRPr="00613C33">
        <w:rPr>
          <w:rFonts w:cstheme="minorHAnsi"/>
          <w:color w:val="2F5496" w:themeColor="accent5" w:themeShade="BF"/>
        </w:rPr>
        <w:t>Q+</w:t>
      </w:r>
      <w:r w:rsidR="00282669" w:rsidRPr="00613C33">
        <w:rPr>
          <w:rFonts w:cstheme="minorHAnsi"/>
          <w:color w:val="2F5496" w:themeColor="accent5" w:themeShade="BF"/>
        </w:rPr>
        <w:t xml:space="preserve"> :</w:t>
      </w:r>
      <w:r w:rsidR="00994EEF" w:rsidRPr="00613C33">
        <w:rPr>
          <w:rFonts w:cstheme="minorHAnsi"/>
          <w:color w:val="2F5496" w:themeColor="accent5" w:themeShade="BF"/>
        </w:rPr>
        <w:t xml:space="preserve"> pour un cadre sécurisant dans </w:t>
      </w:r>
      <w:r w:rsidR="00282669" w:rsidRPr="00613C33">
        <w:rPr>
          <w:rFonts w:cstheme="minorHAnsi"/>
          <w:color w:val="2F5496" w:themeColor="accent5" w:themeShade="BF"/>
        </w:rPr>
        <w:t xml:space="preserve">l’hébergement d’urgence </w:t>
      </w:r>
    </w:p>
    <w:p w14:paraId="0B3EC2DE" w14:textId="77777777" w:rsidR="006A139C" w:rsidRPr="006A139C" w:rsidRDefault="006A139C" w:rsidP="006A139C">
      <w:pPr>
        <w:spacing w:before="120" w:after="120" w:line="240" w:lineRule="auto"/>
        <w:jc w:val="both"/>
        <w:rPr>
          <w:rFonts w:cstheme="minorHAnsi"/>
          <w:color w:val="2F5496" w:themeColor="accent5" w:themeShade="BF"/>
        </w:rPr>
      </w:pPr>
    </w:p>
    <w:p w14:paraId="2676A4E9" w14:textId="77777777" w:rsidR="009424A9" w:rsidRDefault="00282669" w:rsidP="005C7565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15h</w:t>
      </w:r>
      <w:r w:rsidR="00D60681">
        <w:rPr>
          <w:rFonts w:cstheme="minorHAnsi"/>
          <w:b/>
          <w:color w:val="2F5496" w:themeColor="accent5" w:themeShade="BF"/>
        </w:rPr>
        <w:t>45</w:t>
      </w:r>
      <w:r w:rsidRPr="006C15B8">
        <w:rPr>
          <w:rFonts w:cstheme="minorHAnsi"/>
          <w:b/>
          <w:color w:val="2F5496" w:themeColor="accent5" w:themeShade="BF"/>
        </w:rPr>
        <w:t xml:space="preserve"> – 1</w:t>
      </w:r>
      <w:r w:rsidR="00D60681">
        <w:rPr>
          <w:rFonts w:cstheme="minorHAnsi"/>
          <w:b/>
          <w:color w:val="2F5496" w:themeColor="accent5" w:themeShade="BF"/>
        </w:rPr>
        <w:t>6</w:t>
      </w:r>
      <w:r w:rsidRPr="006C15B8">
        <w:rPr>
          <w:rFonts w:cstheme="minorHAnsi"/>
          <w:b/>
          <w:color w:val="2F5496" w:themeColor="accent5" w:themeShade="BF"/>
        </w:rPr>
        <w:t>h</w:t>
      </w:r>
      <w:r w:rsidR="00D60681">
        <w:rPr>
          <w:rFonts w:cstheme="minorHAnsi"/>
          <w:b/>
          <w:color w:val="2F5496" w:themeColor="accent5" w:themeShade="BF"/>
        </w:rPr>
        <w:t>0</w:t>
      </w:r>
      <w:r w:rsidRPr="006C15B8">
        <w:rPr>
          <w:rFonts w:cstheme="minorHAnsi"/>
          <w:b/>
          <w:color w:val="2F5496" w:themeColor="accent5" w:themeShade="BF"/>
        </w:rPr>
        <w:t>0</w:t>
      </w:r>
      <w:r w:rsidRPr="009424A9">
        <w:rPr>
          <w:rFonts w:cstheme="minorHAnsi"/>
          <w:color w:val="2F5496" w:themeColor="accent5" w:themeShade="BF"/>
        </w:rPr>
        <w:t xml:space="preserve"> : P</w:t>
      </w:r>
      <w:r w:rsidR="009424A9">
        <w:rPr>
          <w:rFonts w:cstheme="minorHAnsi"/>
          <w:color w:val="2F5496" w:themeColor="accent5" w:themeShade="BF"/>
        </w:rPr>
        <w:t>ause</w:t>
      </w:r>
      <w:r w:rsidRPr="009424A9">
        <w:rPr>
          <w:rFonts w:cstheme="minorHAnsi"/>
          <w:color w:val="2F5496" w:themeColor="accent5" w:themeShade="BF"/>
        </w:rPr>
        <w:t xml:space="preserve"> </w:t>
      </w:r>
    </w:p>
    <w:p w14:paraId="30A13724" w14:textId="77777777" w:rsidR="009424A9" w:rsidRDefault="00FE2A1A" w:rsidP="005C7565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1</w:t>
      </w:r>
      <w:r w:rsidR="00D60681">
        <w:rPr>
          <w:rFonts w:cstheme="minorHAnsi"/>
          <w:b/>
          <w:color w:val="2F5496" w:themeColor="accent5" w:themeShade="BF"/>
        </w:rPr>
        <w:t>6</w:t>
      </w:r>
      <w:r w:rsidRPr="006C15B8">
        <w:rPr>
          <w:rFonts w:cstheme="minorHAnsi"/>
          <w:b/>
          <w:color w:val="2F5496" w:themeColor="accent5" w:themeShade="BF"/>
        </w:rPr>
        <w:t>h</w:t>
      </w:r>
      <w:r w:rsidR="00D60681">
        <w:rPr>
          <w:rFonts w:cstheme="minorHAnsi"/>
          <w:b/>
          <w:color w:val="2F5496" w:themeColor="accent5" w:themeShade="BF"/>
        </w:rPr>
        <w:t>0</w:t>
      </w:r>
      <w:r w:rsidRPr="006C15B8">
        <w:rPr>
          <w:rFonts w:cstheme="minorHAnsi"/>
          <w:b/>
          <w:color w:val="2F5496" w:themeColor="accent5" w:themeShade="BF"/>
        </w:rPr>
        <w:t>0 – 16h</w:t>
      </w:r>
      <w:r w:rsidR="00D60681">
        <w:rPr>
          <w:rFonts w:cstheme="minorHAnsi"/>
          <w:b/>
          <w:color w:val="2F5496" w:themeColor="accent5" w:themeShade="BF"/>
        </w:rPr>
        <w:t>5</w:t>
      </w:r>
      <w:r w:rsidRPr="006C15B8">
        <w:rPr>
          <w:rFonts w:cstheme="minorHAnsi"/>
          <w:b/>
          <w:color w:val="2F5496" w:themeColor="accent5" w:themeShade="BF"/>
        </w:rPr>
        <w:t>0</w:t>
      </w:r>
      <w:r>
        <w:rPr>
          <w:rFonts w:cstheme="minorHAnsi"/>
          <w:color w:val="2F5496" w:themeColor="accent5" w:themeShade="BF"/>
        </w:rPr>
        <w:t xml:space="preserve"> : R</w:t>
      </w:r>
      <w:r w:rsidR="00282669" w:rsidRPr="009424A9">
        <w:rPr>
          <w:rFonts w:cstheme="minorHAnsi"/>
          <w:color w:val="2F5496" w:themeColor="accent5" w:themeShade="BF"/>
        </w:rPr>
        <w:t xml:space="preserve">estitution orale des </w:t>
      </w:r>
      <w:r w:rsidR="00476498">
        <w:rPr>
          <w:rFonts w:cstheme="minorHAnsi"/>
          <w:color w:val="2F5496" w:themeColor="accent5" w:themeShade="BF"/>
        </w:rPr>
        <w:t>ateliers thématiques</w:t>
      </w:r>
      <w:r w:rsidR="00282669" w:rsidRPr="009424A9">
        <w:rPr>
          <w:rFonts w:cstheme="minorHAnsi"/>
          <w:color w:val="2F5496" w:themeColor="accent5" w:themeShade="BF"/>
        </w:rPr>
        <w:t xml:space="preserve"> </w:t>
      </w:r>
    </w:p>
    <w:p w14:paraId="0CBD50F0" w14:textId="35B2DCE2" w:rsidR="006C4147" w:rsidRPr="00D067AA" w:rsidRDefault="00282669" w:rsidP="005640F6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2F5496" w:themeColor="accent5" w:themeShade="BF"/>
        </w:rPr>
      </w:pPr>
      <w:r w:rsidRPr="006C15B8">
        <w:rPr>
          <w:rFonts w:cstheme="minorHAnsi"/>
          <w:b/>
          <w:color w:val="2F5496" w:themeColor="accent5" w:themeShade="BF"/>
        </w:rPr>
        <w:t>16h</w:t>
      </w:r>
      <w:r w:rsidR="00D60681">
        <w:rPr>
          <w:rFonts w:cstheme="minorHAnsi"/>
          <w:b/>
          <w:color w:val="2F5496" w:themeColor="accent5" w:themeShade="BF"/>
        </w:rPr>
        <w:t>5</w:t>
      </w:r>
      <w:r w:rsidRPr="006C15B8">
        <w:rPr>
          <w:rFonts w:cstheme="minorHAnsi"/>
          <w:b/>
          <w:color w:val="2F5496" w:themeColor="accent5" w:themeShade="BF"/>
        </w:rPr>
        <w:t>0 – 17h00</w:t>
      </w:r>
      <w:r w:rsidRPr="009424A9">
        <w:rPr>
          <w:rFonts w:cstheme="minorHAnsi"/>
          <w:color w:val="2F5496" w:themeColor="accent5" w:themeShade="BF"/>
        </w:rPr>
        <w:t xml:space="preserve"> : Clôture de la journée d’étude &amp; distribution des attestations de participation</w:t>
      </w:r>
      <w:r w:rsidR="006C4147" w:rsidRPr="00D067AA">
        <w:rPr>
          <w:rFonts w:cstheme="minorHAnsi"/>
          <w:color w:val="2F5496" w:themeColor="accent5" w:themeShade="BF"/>
        </w:rPr>
        <w:br w:type="page"/>
      </w:r>
    </w:p>
    <w:p w14:paraId="43E026B8" w14:textId="77777777" w:rsidR="006C4147" w:rsidRPr="00CB63DC" w:rsidRDefault="006C4147" w:rsidP="006C4147">
      <w:pPr>
        <w:spacing w:before="240" w:after="0" w:line="240" w:lineRule="auto"/>
        <w:jc w:val="center"/>
        <w:rPr>
          <w:b/>
          <w:bCs/>
          <w:color w:val="1F4E79" w:themeColor="accent1" w:themeShade="80"/>
          <w:sz w:val="40"/>
          <w:szCs w:val="40"/>
        </w:rPr>
      </w:pPr>
      <w:r w:rsidRPr="00CB63DC">
        <w:rPr>
          <w:b/>
          <w:bCs/>
          <w:color w:val="1F4E79" w:themeColor="accent1" w:themeShade="80"/>
          <w:sz w:val="40"/>
          <w:szCs w:val="40"/>
        </w:rPr>
        <w:lastRenderedPageBreak/>
        <w:t>FORMULAIRE D’INSCRIPTION</w:t>
      </w:r>
    </w:p>
    <w:p w14:paraId="093A2EC6" w14:textId="7F8766E2" w:rsidR="006C4147" w:rsidRDefault="006C4147" w:rsidP="006C4147">
      <w:pPr>
        <w:spacing w:before="240" w:after="0" w:line="240" w:lineRule="auto"/>
        <w:ind w:firstLine="360"/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Journée d’études : « Les publics LGBTIQ+ particulièrement vulnérables : quels besoins pour quel(s) accompagnement(s) ? »</w:t>
      </w:r>
    </w:p>
    <w:p w14:paraId="0882EB56" w14:textId="77777777" w:rsidR="006C4147" w:rsidRPr="00CB63DC" w:rsidRDefault="006C4147" w:rsidP="006C4147">
      <w:pPr>
        <w:spacing w:before="240" w:after="0" w:line="240" w:lineRule="auto"/>
        <w:ind w:firstLine="360"/>
        <w:jc w:val="center"/>
        <w:rPr>
          <w:b/>
          <w:color w:val="1F4E79" w:themeColor="accent1" w:themeShade="80"/>
          <w:sz w:val="28"/>
        </w:rPr>
      </w:pPr>
    </w:p>
    <w:p w14:paraId="182111D0" w14:textId="77777777" w:rsidR="006C4147" w:rsidRDefault="006C4147" w:rsidP="006C4147">
      <w:pPr>
        <w:spacing w:after="0" w:line="240" w:lineRule="auto"/>
        <w:ind w:firstLine="360"/>
        <w:jc w:val="center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>(</w:t>
      </w:r>
      <w:r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>Vendredi, le 17 novembre</w:t>
      </w: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 xml:space="preserve"> 2023 / </w:t>
      </w:r>
      <w:r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 xml:space="preserve">Campus de l’Université du Luxembourg à Kirchberg – </w:t>
      </w:r>
    </w:p>
    <w:p w14:paraId="47B50EA9" w14:textId="77777777" w:rsidR="006C4147" w:rsidRPr="00C35ABE" w:rsidRDefault="006C4147" w:rsidP="006C4147">
      <w:pPr>
        <w:spacing w:after="0" w:line="240" w:lineRule="auto"/>
        <w:ind w:firstLine="360"/>
        <w:jc w:val="center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  <w:r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>6, rue Richard Coudenhove-Kalergi, L-1359 Luxembourg</w:t>
      </w: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>)</w:t>
      </w:r>
    </w:p>
    <w:p w14:paraId="080048C8" w14:textId="77777777" w:rsidR="006C4147" w:rsidRPr="00C35ABE" w:rsidRDefault="006C4147" w:rsidP="006C4147">
      <w:pPr>
        <w:spacing w:after="0" w:line="240" w:lineRule="auto"/>
        <w:ind w:firstLine="360"/>
        <w:jc w:val="center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</w:p>
    <w:p w14:paraId="0DF4DCE7" w14:textId="77777777" w:rsidR="006C4147" w:rsidRPr="00C35ABE" w:rsidRDefault="006C4147" w:rsidP="006C4147">
      <w:pPr>
        <w:spacing w:after="0" w:line="240" w:lineRule="auto"/>
        <w:ind w:firstLine="360"/>
        <w:jc w:val="center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689"/>
        <w:gridCol w:w="572"/>
        <w:gridCol w:w="6367"/>
      </w:tblGrid>
      <w:tr w:rsidR="006C4147" w:rsidRPr="00C35ABE" w14:paraId="61389AC6" w14:textId="77777777" w:rsidTr="009A3AE0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B3EE5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proofErr w:type="spellStart"/>
            <w:r w:rsidRPr="00C35ABE"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Participant·e</w:t>
            </w:r>
            <w:proofErr w:type="spellEnd"/>
          </w:p>
        </w:tc>
      </w:tr>
      <w:tr w:rsidR="006C4147" w:rsidRPr="00C35ABE" w14:paraId="033D31A4" w14:textId="77777777" w:rsidTr="009A3AE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39697FD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Nom / Prénom 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3519AA1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7CA5E488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</w:p>
        </w:tc>
      </w:tr>
      <w:tr w:rsidR="006C4147" w:rsidRPr="00C35ABE" w14:paraId="321D5934" w14:textId="77777777" w:rsidTr="009A3AE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DA61A59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Association</w:t>
            </w: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 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84DA3E6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659577AF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</w:p>
        </w:tc>
      </w:tr>
      <w:tr w:rsidR="006C4147" w:rsidRPr="00C35ABE" w14:paraId="01871E60" w14:textId="77777777" w:rsidTr="009A3AE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AF3F78F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Fonction :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C6CF05A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</w:p>
        </w:tc>
        <w:tc>
          <w:tcPr>
            <w:tcW w:w="6367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2A4DB0DF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</w:p>
        </w:tc>
      </w:tr>
      <w:tr w:rsidR="006C4147" w:rsidRPr="00C35ABE" w14:paraId="7B75942F" w14:textId="77777777" w:rsidTr="009A3AE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7A507AA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E-mail (prof.) :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123E6D7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</w:p>
        </w:tc>
        <w:tc>
          <w:tcPr>
            <w:tcW w:w="6367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695BA27D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</w:p>
        </w:tc>
      </w:tr>
      <w:tr w:rsidR="006C4147" w:rsidRPr="00C35ABE" w14:paraId="64FC0CC0" w14:textId="77777777" w:rsidTr="009A3AE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8C2DC29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Téléphone (prof.) :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685124C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</w:p>
        </w:tc>
        <w:tc>
          <w:tcPr>
            <w:tcW w:w="6367" w:type="dxa"/>
            <w:tcBorders>
              <w:top w:val="single" w:sz="4" w:space="0" w:color="002060"/>
              <w:left w:val="nil"/>
              <w:bottom w:val="single" w:sz="4" w:space="0" w:color="auto"/>
              <w:right w:val="nil"/>
            </w:tcBorders>
          </w:tcPr>
          <w:p w14:paraId="0A1BBBB0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</w:p>
        </w:tc>
      </w:tr>
      <w:tr w:rsidR="006C4147" w:rsidRPr="00C35ABE" w14:paraId="7BFF064E" w14:textId="77777777" w:rsidTr="009A3AE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4821C55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Choix de l’atelier :</w:t>
            </w: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E85C902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D53A6" w14:textId="77777777" w:rsidR="006C4147" w:rsidRPr="00D51249" w:rsidRDefault="006C4147" w:rsidP="009A3AE0">
            <w:pPr>
              <w:pStyle w:val="PlainText"/>
              <w:tabs>
                <w:tab w:val="left" w:pos="1051"/>
                <w:tab w:val="left" w:pos="2111"/>
                <w:tab w:val="left" w:pos="3401"/>
                <w:tab w:val="left" w:pos="4479"/>
              </w:tabs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  <w:r w:rsidRPr="00D51249">
              <w:rPr>
                <w:rFonts w:asciiTheme="majorHAnsi" w:eastAsia="MS Gothic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  <w:t>1A</w:t>
            </w:r>
            <w:sdt>
              <w:sdtPr>
                <w:rPr>
                  <w:rFonts w:asciiTheme="majorHAnsi" w:eastAsia="MS Gothic" w:hAnsiTheme="majorHAnsi" w:cstheme="majorHAnsi"/>
                  <w:color w:val="1F4E79" w:themeColor="accent1" w:themeShade="80"/>
                  <w:spacing w:val="-10"/>
                  <w:sz w:val="24"/>
                  <w:szCs w:val="24"/>
                </w:rPr>
                <w:id w:val="-37362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49">
                  <w:rPr>
                    <w:rFonts w:ascii="Segoe UI Symbol" w:eastAsia="MS Gothic" w:hAnsi="Segoe UI Symbol" w:cs="Segoe UI Symbol"/>
                    <w:color w:val="1F4E79" w:themeColor="accent1" w:themeShade="80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Pr="00D51249">
              <w:rPr>
                <w:rFonts w:asciiTheme="majorHAnsi" w:eastAsia="MS Gothic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  <w:tab/>
              <w:t xml:space="preserve">1B </w:t>
            </w:r>
            <w:sdt>
              <w:sdtPr>
                <w:rPr>
                  <w:rFonts w:asciiTheme="majorHAnsi" w:eastAsia="MS Gothic" w:hAnsiTheme="majorHAnsi" w:cstheme="majorHAnsi"/>
                  <w:color w:val="1F4E79" w:themeColor="accent1" w:themeShade="80"/>
                  <w:spacing w:val="-10"/>
                  <w:sz w:val="24"/>
                  <w:szCs w:val="24"/>
                </w:rPr>
                <w:id w:val="-173391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49">
                  <w:rPr>
                    <w:rFonts w:ascii="Segoe UI Symbol" w:eastAsia="MS Gothic" w:hAnsi="Segoe UI Symbol" w:cs="Segoe UI Symbol"/>
                    <w:color w:val="1F4E79" w:themeColor="accent1" w:themeShade="80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Pr="00D51249">
              <w:rPr>
                <w:rFonts w:asciiTheme="majorHAnsi" w:eastAsia="MS Gothic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  <w:tab/>
              <w:t xml:space="preserve">2A </w:t>
            </w:r>
            <w:sdt>
              <w:sdtPr>
                <w:rPr>
                  <w:rFonts w:asciiTheme="majorHAnsi" w:eastAsia="MS Gothic" w:hAnsiTheme="majorHAnsi" w:cstheme="majorHAnsi"/>
                  <w:color w:val="1F4E79" w:themeColor="accent1" w:themeShade="80"/>
                  <w:spacing w:val="-10"/>
                  <w:sz w:val="24"/>
                  <w:szCs w:val="24"/>
                </w:rPr>
                <w:id w:val="-34564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49">
                  <w:rPr>
                    <w:rFonts w:ascii="Segoe UI Symbol" w:eastAsia="MS Gothic" w:hAnsi="Segoe UI Symbol" w:cs="Segoe UI Symbol"/>
                    <w:color w:val="1F4E79" w:themeColor="accent1" w:themeShade="80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Pr="00D51249">
              <w:rPr>
                <w:rFonts w:asciiTheme="majorHAnsi" w:eastAsia="MS Gothic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  <w:tab/>
              <w:t xml:space="preserve">2B </w:t>
            </w:r>
            <w:sdt>
              <w:sdtPr>
                <w:rPr>
                  <w:rFonts w:asciiTheme="majorHAnsi" w:eastAsia="MS Gothic" w:hAnsiTheme="majorHAnsi" w:cstheme="majorHAnsi"/>
                  <w:color w:val="1F4E79" w:themeColor="accent1" w:themeShade="80"/>
                  <w:spacing w:val="-10"/>
                  <w:sz w:val="24"/>
                  <w:szCs w:val="24"/>
                </w:rPr>
                <w:id w:val="3176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49">
                  <w:rPr>
                    <w:rFonts w:ascii="Segoe UI Symbol" w:eastAsia="MS Gothic" w:hAnsi="Segoe UI Symbol" w:cs="Segoe UI Symbol"/>
                    <w:color w:val="1F4E79" w:themeColor="accent1" w:themeShade="80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Pr="00D51249">
              <w:rPr>
                <w:rFonts w:asciiTheme="majorHAnsi" w:eastAsia="MS Gothic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  <w:tab/>
              <w:t xml:space="preserve">3 </w:t>
            </w:r>
            <w:sdt>
              <w:sdtPr>
                <w:rPr>
                  <w:rFonts w:asciiTheme="majorHAnsi" w:eastAsia="MS Gothic" w:hAnsiTheme="majorHAnsi" w:cstheme="majorHAnsi"/>
                  <w:color w:val="1F4E79" w:themeColor="accent1" w:themeShade="80"/>
                  <w:spacing w:val="-10"/>
                  <w:sz w:val="24"/>
                  <w:szCs w:val="24"/>
                </w:rPr>
                <w:id w:val="-17888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1249">
                  <w:rPr>
                    <w:rFonts w:ascii="Segoe UI Symbol" w:eastAsia="MS Gothic" w:hAnsi="Segoe UI Symbol" w:cs="Segoe UI Symbol"/>
                    <w:color w:val="1F4E79" w:themeColor="accent1" w:themeShade="80"/>
                    <w:spacing w:val="-1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1A1DA0C" w14:textId="77777777" w:rsidR="006C4147" w:rsidRPr="00C35ABE" w:rsidRDefault="006C4147" w:rsidP="006C4147">
      <w:pPr>
        <w:pStyle w:val="PlainText"/>
        <w:spacing w:before="240"/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</w:rPr>
      </w:pPr>
    </w:p>
    <w:p w14:paraId="3936ADA4" w14:textId="77777777" w:rsidR="006C4147" w:rsidRPr="00C35ABE" w:rsidRDefault="006C4147" w:rsidP="006C4147">
      <w:pPr>
        <w:pStyle w:val="PlainText"/>
        <w:spacing w:before="240"/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26"/>
      </w:tblGrid>
      <w:tr w:rsidR="006C4147" w:rsidRPr="00C35ABE" w14:paraId="60540D7C" w14:textId="77777777" w:rsidTr="009A3AE0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01B037A9" w14:textId="77777777" w:rsidR="006C4147" w:rsidRPr="00C35ABE" w:rsidRDefault="006C4147" w:rsidP="009A3AE0">
            <w:pPr>
              <w:pStyle w:val="PlainText"/>
              <w:spacing w:before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  <w:lang w:val="fr-FR"/>
              </w:rPr>
            </w:pPr>
            <w:r w:rsidRPr="00C35ABE"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>Commentaires / Demandes</w:t>
            </w:r>
            <w:r>
              <w:rPr>
                <w:rFonts w:asciiTheme="majorHAnsi" w:hAnsiTheme="majorHAnsi" w:cstheme="majorHAnsi"/>
                <w:b/>
                <w:color w:val="1F4E79" w:themeColor="accent1" w:themeShade="80"/>
                <w:spacing w:val="-10"/>
                <w:sz w:val="24"/>
                <w:szCs w:val="24"/>
                <w:lang w:val="fr-FR"/>
              </w:rPr>
              <w:t xml:space="preserve"> </w:t>
            </w:r>
          </w:p>
        </w:tc>
      </w:tr>
      <w:tr w:rsidR="006C4147" w:rsidRPr="00C35ABE" w14:paraId="022EDC06" w14:textId="77777777" w:rsidTr="009A3AE0">
        <w:tc>
          <w:tcPr>
            <w:tcW w:w="9628" w:type="dxa"/>
          </w:tcPr>
          <w:p w14:paraId="139625A5" w14:textId="77777777" w:rsidR="006C4147" w:rsidRPr="00C35ABE" w:rsidRDefault="006C4147" w:rsidP="009A3AE0">
            <w:pPr>
              <w:pStyle w:val="PlainText"/>
              <w:tabs>
                <w:tab w:val="left" w:pos="8280"/>
              </w:tabs>
              <w:spacing w:before="240" w:after="240"/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</w:pPr>
            <w:r w:rsidRPr="00C35ABE">
              <w:rPr>
                <w:rFonts w:asciiTheme="majorHAnsi" w:hAnsiTheme="majorHAnsi" w:cstheme="majorHAnsi"/>
                <w:color w:val="1F4E79" w:themeColor="accent1" w:themeShade="80"/>
                <w:spacing w:val="-10"/>
                <w:sz w:val="24"/>
                <w:szCs w:val="24"/>
              </w:rPr>
              <w:tab/>
            </w:r>
          </w:p>
        </w:tc>
      </w:tr>
    </w:tbl>
    <w:p w14:paraId="5ABB84AE" w14:textId="77777777" w:rsidR="006C4147" w:rsidRDefault="006C4147" w:rsidP="006C4147">
      <w:pPr>
        <w:pStyle w:val="PlainText"/>
        <w:spacing w:before="240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</w:p>
    <w:p w14:paraId="66DDF162" w14:textId="77777777" w:rsidR="006C4147" w:rsidRPr="00C35ABE" w:rsidRDefault="006C4147" w:rsidP="006C4147">
      <w:pPr>
        <w:pStyle w:val="PlainText"/>
        <w:spacing w:before="240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</w:p>
    <w:p w14:paraId="6B823C34" w14:textId="40CD4694" w:rsidR="006C4147" w:rsidRPr="00C35ABE" w:rsidRDefault="006C4147" w:rsidP="006C4147">
      <w:pPr>
        <w:spacing w:after="0"/>
        <w:jc w:val="both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 xml:space="preserve">Veuillez renvoyer le formulaire d’inscription jusqu’au </w:t>
      </w:r>
      <w:r w:rsidR="0091641B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 xml:space="preserve">06 novembre </w:t>
      </w: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>2023 à l’adresse</w:t>
      </w:r>
      <w:r w:rsidRPr="00C35ABE"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</w:rPr>
        <w:t xml:space="preserve"> </w:t>
      </w:r>
      <w:hyperlink r:id="rId10" w:history="1">
        <w:r w:rsidRPr="005405B4">
          <w:rPr>
            <w:rStyle w:val="Hyperlink"/>
            <w:rFonts w:asciiTheme="majorHAnsi" w:hAnsiTheme="majorHAnsi" w:cstheme="majorHAnsi"/>
            <w:b/>
            <w:sz w:val="24"/>
            <w:szCs w:val="24"/>
          </w:rPr>
          <w:t>nadia.mouhid@fm.etat.lu</w:t>
        </w:r>
      </w:hyperlink>
      <w:r w:rsidRPr="00C35ABE">
        <w:rPr>
          <w:rFonts w:asciiTheme="majorHAnsi" w:hAnsiTheme="majorHAnsi" w:cstheme="majorHAnsi"/>
          <w:color w:val="002060"/>
          <w:sz w:val="24"/>
          <w:szCs w:val="24"/>
        </w:rPr>
        <w:t>.</w:t>
      </w:r>
    </w:p>
    <w:p w14:paraId="1121D7B3" w14:textId="77777777" w:rsidR="002A728D" w:rsidRDefault="002A728D" w:rsidP="006C4147">
      <w:pPr>
        <w:spacing w:after="0" w:line="240" w:lineRule="auto"/>
        <w:jc w:val="both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</w:p>
    <w:p w14:paraId="7E4C7D8A" w14:textId="6B1B4B3A" w:rsidR="006C4147" w:rsidRPr="00C35ABE" w:rsidRDefault="006C4147" w:rsidP="006C4147">
      <w:pPr>
        <w:spacing w:after="0" w:line="240" w:lineRule="auto"/>
        <w:jc w:val="both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</w:pP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>Une confirmation définitive vous sera transmise</w:t>
      </w:r>
      <w:r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 xml:space="preserve"> à la fin du délai</w:t>
      </w:r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</w:rPr>
        <w:t xml:space="preserve"> d’inscription.</w:t>
      </w:r>
    </w:p>
    <w:p w14:paraId="5AA699D1" w14:textId="77777777" w:rsidR="006C4147" w:rsidRPr="00C35ABE" w:rsidRDefault="006C4147" w:rsidP="006C4147">
      <w:pPr>
        <w:pStyle w:val="PlainText"/>
        <w:spacing w:before="240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lang w:val="fr-FR"/>
        </w:rPr>
      </w:pPr>
    </w:p>
    <w:p w14:paraId="4467CD94" w14:textId="77777777" w:rsidR="006C4147" w:rsidRPr="00C35ABE" w:rsidRDefault="006C4147" w:rsidP="006C4147">
      <w:pPr>
        <w:pStyle w:val="PlainText"/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  <w:lang w:val="fr-FR"/>
        </w:rPr>
      </w:pPr>
      <w:r w:rsidRPr="00C35ABE"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  <w:lang w:val="fr-FR"/>
        </w:rPr>
        <w:t xml:space="preserve">Pour plus </w:t>
      </w:r>
      <w:r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  <w:lang w:val="fr-FR"/>
        </w:rPr>
        <w:t>d’</w:t>
      </w:r>
      <w:r w:rsidRPr="00C35ABE">
        <w:rPr>
          <w:rFonts w:asciiTheme="majorHAnsi" w:hAnsiTheme="majorHAnsi" w:cstheme="majorHAnsi"/>
          <w:b/>
          <w:color w:val="1F4E79" w:themeColor="accent1" w:themeShade="80"/>
          <w:spacing w:val="-10"/>
          <w:sz w:val="24"/>
          <w:szCs w:val="24"/>
          <w:lang w:val="fr-FR"/>
        </w:rPr>
        <w:t>informations :</w:t>
      </w:r>
    </w:p>
    <w:p w14:paraId="696FB088" w14:textId="4EEFE0D2" w:rsidR="006C4147" w:rsidRPr="005640F6" w:rsidRDefault="006C4147" w:rsidP="005640F6">
      <w:pPr>
        <w:pStyle w:val="NoSpacing"/>
        <w:jc w:val="both"/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u w:val="single"/>
          <w:lang w:val="fr-FR"/>
        </w:rPr>
      </w:pPr>
      <w:r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lang w:val="fr-FR"/>
        </w:rPr>
        <w:t>Veuillez contacter</w:t>
      </w:r>
      <w:r w:rsidR="002A728D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lang w:val="fr-FR"/>
        </w:rPr>
        <w:t xml:space="preserve"> </w:t>
      </w:r>
      <w:r w:rsidR="00017136" w:rsidRPr="00017136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lang w:val="fr-FR"/>
        </w:rPr>
        <w:t xml:space="preserve">le Ministère sous </w:t>
      </w:r>
      <w:r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lang w:val="fr-FR"/>
        </w:rPr>
        <w:t xml:space="preserve">l’adresse suivante : </w:t>
      </w:r>
      <w:r w:rsidR="002A728D">
        <w:rPr>
          <w:lang w:val="fr-FR"/>
        </w:rPr>
        <w:t xml:space="preserve"> </w:t>
      </w:r>
      <w:hyperlink r:id="rId11" w:history="1">
        <w:r w:rsidR="00D067AA" w:rsidRPr="00D067AA">
          <w:rPr>
            <w:rStyle w:val="Hyperlink"/>
            <w:rFonts w:asciiTheme="majorHAnsi" w:hAnsiTheme="majorHAnsi" w:cstheme="majorHAnsi"/>
            <w:spacing w:val="-10"/>
            <w:sz w:val="24"/>
            <w:szCs w:val="24"/>
            <w:lang w:val="fr-FR"/>
          </w:rPr>
          <w:t>lgbti@fm.etat.lu</w:t>
        </w:r>
      </w:hyperlink>
      <w:r w:rsidRPr="00C35ABE">
        <w:rPr>
          <w:rFonts w:asciiTheme="majorHAnsi" w:hAnsiTheme="majorHAnsi" w:cstheme="majorHAnsi"/>
          <w:color w:val="1F4E79" w:themeColor="accent1" w:themeShade="80"/>
          <w:spacing w:val="-10"/>
          <w:sz w:val="24"/>
          <w:szCs w:val="24"/>
          <w:u w:val="single"/>
          <w:lang w:val="fr-FR"/>
        </w:rPr>
        <w:t xml:space="preserve"> </w:t>
      </w:r>
    </w:p>
    <w:sectPr w:rsidR="006C4147" w:rsidRPr="005640F6" w:rsidSect="00F22049">
      <w:pgSz w:w="11906" w:h="16838"/>
      <w:pgMar w:top="1440" w:right="1440" w:bottom="1440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D5F"/>
    <w:multiLevelType w:val="hybridMultilevel"/>
    <w:tmpl w:val="45009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4119"/>
    <w:multiLevelType w:val="hybridMultilevel"/>
    <w:tmpl w:val="79820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058A"/>
    <w:multiLevelType w:val="hybridMultilevel"/>
    <w:tmpl w:val="66AA2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195D"/>
    <w:multiLevelType w:val="hybridMultilevel"/>
    <w:tmpl w:val="70D62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C78FE"/>
    <w:multiLevelType w:val="hybridMultilevel"/>
    <w:tmpl w:val="D854AC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C06E3D"/>
    <w:multiLevelType w:val="hybridMultilevel"/>
    <w:tmpl w:val="B7C6B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8441D"/>
    <w:multiLevelType w:val="hybridMultilevel"/>
    <w:tmpl w:val="6E948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37606">
    <w:abstractNumId w:val="0"/>
  </w:num>
  <w:num w:numId="2" w16cid:durableId="1057776833">
    <w:abstractNumId w:val="2"/>
  </w:num>
  <w:num w:numId="3" w16cid:durableId="1849447121">
    <w:abstractNumId w:val="6"/>
  </w:num>
  <w:num w:numId="4" w16cid:durableId="66002578">
    <w:abstractNumId w:val="1"/>
  </w:num>
  <w:num w:numId="5" w16cid:durableId="1372001326">
    <w:abstractNumId w:val="5"/>
  </w:num>
  <w:num w:numId="6" w16cid:durableId="1494221556">
    <w:abstractNumId w:val="3"/>
  </w:num>
  <w:num w:numId="7" w16cid:durableId="53905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85"/>
    <w:rsid w:val="00017136"/>
    <w:rsid w:val="000222D0"/>
    <w:rsid w:val="00026DE6"/>
    <w:rsid w:val="00033B57"/>
    <w:rsid w:val="00041F9A"/>
    <w:rsid w:val="000476C8"/>
    <w:rsid w:val="00057485"/>
    <w:rsid w:val="00065C93"/>
    <w:rsid w:val="00070625"/>
    <w:rsid w:val="00077477"/>
    <w:rsid w:val="000B4982"/>
    <w:rsid w:val="000D3A9C"/>
    <w:rsid w:val="000D43C1"/>
    <w:rsid w:val="000E31DF"/>
    <w:rsid w:val="001165D3"/>
    <w:rsid w:val="001203DE"/>
    <w:rsid w:val="0013004F"/>
    <w:rsid w:val="001403A2"/>
    <w:rsid w:val="00142A48"/>
    <w:rsid w:val="00145802"/>
    <w:rsid w:val="001A1D84"/>
    <w:rsid w:val="001C5D65"/>
    <w:rsid w:val="001E4875"/>
    <w:rsid w:val="001F2075"/>
    <w:rsid w:val="00200ECD"/>
    <w:rsid w:val="002469A4"/>
    <w:rsid w:val="00265A18"/>
    <w:rsid w:val="00277867"/>
    <w:rsid w:val="00282669"/>
    <w:rsid w:val="002A4DF2"/>
    <w:rsid w:val="002A6D46"/>
    <w:rsid w:val="002A728D"/>
    <w:rsid w:val="002A7A07"/>
    <w:rsid w:val="002B45C9"/>
    <w:rsid w:val="002B7EAF"/>
    <w:rsid w:val="002C3752"/>
    <w:rsid w:val="002C7461"/>
    <w:rsid w:val="002E56CB"/>
    <w:rsid w:val="002F11BB"/>
    <w:rsid w:val="0036380C"/>
    <w:rsid w:val="00365430"/>
    <w:rsid w:val="00394E13"/>
    <w:rsid w:val="003B2D32"/>
    <w:rsid w:val="003E2348"/>
    <w:rsid w:val="0047149C"/>
    <w:rsid w:val="00472099"/>
    <w:rsid w:val="00474999"/>
    <w:rsid w:val="00476498"/>
    <w:rsid w:val="004910D7"/>
    <w:rsid w:val="004C1BF2"/>
    <w:rsid w:val="004E0198"/>
    <w:rsid w:val="005116FE"/>
    <w:rsid w:val="00526694"/>
    <w:rsid w:val="00536CD2"/>
    <w:rsid w:val="005640F6"/>
    <w:rsid w:val="00591F8A"/>
    <w:rsid w:val="00595060"/>
    <w:rsid w:val="005B0EF3"/>
    <w:rsid w:val="005C7565"/>
    <w:rsid w:val="005E3755"/>
    <w:rsid w:val="005F17EA"/>
    <w:rsid w:val="00613C33"/>
    <w:rsid w:val="00614031"/>
    <w:rsid w:val="00647993"/>
    <w:rsid w:val="006548AD"/>
    <w:rsid w:val="006577C3"/>
    <w:rsid w:val="006717D4"/>
    <w:rsid w:val="00671BC4"/>
    <w:rsid w:val="0068423B"/>
    <w:rsid w:val="00694EF8"/>
    <w:rsid w:val="006A139C"/>
    <w:rsid w:val="006C15B8"/>
    <w:rsid w:val="006C4147"/>
    <w:rsid w:val="006D56DE"/>
    <w:rsid w:val="006D60B9"/>
    <w:rsid w:val="006E2D40"/>
    <w:rsid w:val="006F320E"/>
    <w:rsid w:val="006F7680"/>
    <w:rsid w:val="00700526"/>
    <w:rsid w:val="0074336C"/>
    <w:rsid w:val="00747026"/>
    <w:rsid w:val="007B3FCD"/>
    <w:rsid w:val="007B7D8F"/>
    <w:rsid w:val="007C3D93"/>
    <w:rsid w:val="007C7CF9"/>
    <w:rsid w:val="00825D73"/>
    <w:rsid w:val="00833E56"/>
    <w:rsid w:val="00840642"/>
    <w:rsid w:val="00840F5A"/>
    <w:rsid w:val="00846C66"/>
    <w:rsid w:val="0085071F"/>
    <w:rsid w:val="00850C92"/>
    <w:rsid w:val="00874077"/>
    <w:rsid w:val="00896E2E"/>
    <w:rsid w:val="008C4123"/>
    <w:rsid w:val="008D224B"/>
    <w:rsid w:val="008D5B9B"/>
    <w:rsid w:val="008E2AD3"/>
    <w:rsid w:val="0090052D"/>
    <w:rsid w:val="00910CFA"/>
    <w:rsid w:val="0091641B"/>
    <w:rsid w:val="00924695"/>
    <w:rsid w:val="0093462D"/>
    <w:rsid w:val="00937B86"/>
    <w:rsid w:val="009424A9"/>
    <w:rsid w:val="0094348C"/>
    <w:rsid w:val="009742CB"/>
    <w:rsid w:val="0097782D"/>
    <w:rsid w:val="00994EEF"/>
    <w:rsid w:val="009B3769"/>
    <w:rsid w:val="009B5581"/>
    <w:rsid w:val="009C7D91"/>
    <w:rsid w:val="009D325A"/>
    <w:rsid w:val="009D370F"/>
    <w:rsid w:val="009F6074"/>
    <w:rsid w:val="00A43ED2"/>
    <w:rsid w:val="00A61970"/>
    <w:rsid w:val="00A80689"/>
    <w:rsid w:val="00A86A6F"/>
    <w:rsid w:val="00A92C25"/>
    <w:rsid w:val="00AA0281"/>
    <w:rsid w:val="00AC56DF"/>
    <w:rsid w:val="00AD2203"/>
    <w:rsid w:val="00AF2996"/>
    <w:rsid w:val="00AF2D07"/>
    <w:rsid w:val="00B173F9"/>
    <w:rsid w:val="00B30C09"/>
    <w:rsid w:val="00B4523F"/>
    <w:rsid w:val="00B7349C"/>
    <w:rsid w:val="00B93289"/>
    <w:rsid w:val="00BA2DA3"/>
    <w:rsid w:val="00BA5E31"/>
    <w:rsid w:val="00BC0B9A"/>
    <w:rsid w:val="00BD2C5F"/>
    <w:rsid w:val="00BE476E"/>
    <w:rsid w:val="00C85ED3"/>
    <w:rsid w:val="00C91AC0"/>
    <w:rsid w:val="00CB6558"/>
    <w:rsid w:val="00CC5F62"/>
    <w:rsid w:val="00CF45EE"/>
    <w:rsid w:val="00D067AA"/>
    <w:rsid w:val="00D068AF"/>
    <w:rsid w:val="00D250C0"/>
    <w:rsid w:val="00D346DC"/>
    <w:rsid w:val="00D51249"/>
    <w:rsid w:val="00D57BCE"/>
    <w:rsid w:val="00D60681"/>
    <w:rsid w:val="00D6095E"/>
    <w:rsid w:val="00D630FA"/>
    <w:rsid w:val="00D83129"/>
    <w:rsid w:val="00D86871"/>
    <w:rsid w:val="00D931A1"/>
    <w:rsid w:val="00DA4E10"/>
    <w:rsid w:val="00DB4259"/>
    <w:rsid w:val="00DE6378"/>
    <w:rsid w:val="00DF4D87"/>
    <w:rsid w:val="00E05EF1"/>
    <w:rsid w:val="00E37042"/>
    <w:rsid w:val="00E370D4"/>
    <w:rsid w:val="00E900C8"/>
    <w:rsid w:val="00E90203"/>
    <w:rsid w:val="00E94146"/>
    <w:rsid w:val="00EB1045"/>
    <w:rsid w:val="00ED13CC"/>
    <w:rsid w:val="00EE0122"/>
    <w:rsid w:val="00EE6381"/>
    <w:rsid w:val="00EE7D47"/>
    <w:rsid w:val="00EF3542"/>
    <w:rsid w:val="00F04A96"/>
    <w:rsid w:val="00F130EA"/>
    <w:rsid w:val="00F22049"/>
    <w:rsid w:val="00F43575"/>
    <w:rsid w:val="00F46CD1"/>
    <w:rsid w:val="00F757A1"/>
    <w:rsid w:val="00F8260E"/>
    <w:rsid w:val="00F83F18"/>
    <w:rsid w:val="00FA2E35"/>
    <w:rsid w:val="00FC19F3"/>
    <w:rsid w:val="00FC5F4C"/>
    <w:rsid w:val="00FE2A1A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896B"/>
  <w15:chartTrackingRefBased/>
  <w15:docId w15:val="{042F6504-3850-4302-A5D5-FD67720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0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C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8C"/>
    <w:rPr>
      <w:rFonts w:ascii="Segoe UI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61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C33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C33"/>
    <w:rPr>
      <w:b/>
      <w:bCs/>
      <w:sz w:val="20"/>
      <w:szCs w:val="2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6C414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4147"/>
    <w:rPr>
      <w:rFonts w:ascii="Calibri" w:hAnsi="Calibri"/>
      <w:szCs w:val="21"/>
    </w:rPr>
  </w:style>
  <w:style w:type="paragraph" w:styleId="NoSpacing">
    <w:name w:val="No Spacing"/>
    <w:uiPriority w:val="1"/>
    <w:qFormat/>
    <w:rsid w:val="006C4147"/>
    <w:pPr>
      <w:spacing w:after="0" w:line="240" w:lineRule="auto"/>
    </w:pPr>
  </w:style>
  <w:style w:type="table" w:styleId="TableGrid">
    <w:name w:val="Table Grid"/>
    <w:basedOn w:val="TableNormal"/>
    <w:uiPriority w:val="39"/>
    <w:rsid w:val="006C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mouhid@fm.etat.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gbti@fm.etat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dia.mouhid@fm.etat.l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bti@fm.eta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2451C-E52B-4033-83B9-AC4AB2A4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O'Connell</dc:creator>
  <cp:keywords/>
  <dc:description/>
  <cp:lastModifiedBy>Margaly Joy MONELUS</cp:lastModifiedBy>
  <cp:revision>2</cp:revision>
  <dcterms:created xsi:type="dcterms:W3CDTF">2023-10-30T08:33:00Z</dcterms:created>
  <dcterms:modified xsi:type="dcterms:W3CDTF">2023-10-30T08:33:00Z</dcterms:modified>
</cp:coreProperties>
</file>